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CD98D3D" w14:textId="58F95E92" w:rsidR="00803A97" w:rsidRDefault="00803A97" w:rsidP="00985716">
      <w:pPr>
        <w:pStyle w:val="BodyA"/>
        <w:jc w:val="center"/>
        <w:rPr>
          <w:rFonts w:ascii="Arial" w:hAnsi="Arial" w:cs="Arial"/>
          <w:b/>
          <w:bCs/>
          <w:sz w:val="24"/>
          <w:szCs w:val="24"/>
        </w:rPr>
      </w:pPr>
      <w:r w:rsidRPr="005B489A">
        <w:rPr>
          <w:rFonts w:ascii="Arial" w:hAnsi="Arial" w:cs="Arial"/>
          <w:b/>
          <w:bCs/>
          <w:sz w:val="24"/>
          <w:szCs w:val="24"/>
        </w:rPr>
        <w:t xml:space="preserve">VNU </w:t>
      </w:r>
      <w:r w:rsidR="0055416B" w:rsidRPr="005B489A">
        <w:rPr>
          <w:rFonts w:ascii="Arial" w:hAnsi="Arial" w:cs="Arial"/>
          <w:b/>
          <w:bCs/>
          <w:sz w:val="24"/>
          <w:szCs w:val="24"/>
        </w:rPr>
        <w:t xml:space="preserve">ASIA PACIFIC AND </w:t>
      </w:r>
      <w:bookmarkStart w:id="0" w:name="_Hlk47025429"/>
      <w:r w:rsidR="0055416B" w:rsidRPr="005B489A">
        <w:rPr>
          <w:rFonts w:ascii="Arial" w:hAnsi="Arial" w:cs="Arial"/>
          <w:b/>
          <w:bCs/>
          <w:sz w:val="24"/>
          <w:szCs w:val="24"/>
        </w:rPr>
        <w:t xml:space="preserve">PT GLOBAL PERMATA PERKASA </w:t>
      </w:r>
      <w:bookmarkEnd w:id="0"/>
      <w:r w:rsidR="00985716">
        <w:rPr>
          <w:rFonts w:ascii="Arial" w:hAnsi="Arial" w:cs="Arial"/>
          <w:b/>
          <w:bCs/>
          <w:sz w:val="24"/>
          <w:szCs w:val="24"/>
        </w:rPr>
        <w:t xml:space="preserve">JOIN FORCES </w:t>
      </w:r>
      <w:r w:rsidR="00365E16">
        <w:rPr>
          <w:rFonts w:ascii="Arial" w:hAnsi="Arial" w:cs="Arial"/>
          <w:b/>
          <w:bCs/>
          <w:sz w:val="24"/>
          <w:szCs w:val="24"/>
        </w:rPr>
        <w:t xml:space="preserve">AND </w:t>
      </w:r>
      <w:r w:rsidR="00365E16" w:rsidRPr="00365E16">
        <w:rPr>
          <w:rFonts w:ascii="Arial" w:hAnsi="Arial" w:cs="Arial"/>
          <w:b/>
          <w:bCs/>
          <w:sz w:val="24"/>
          <w:szCs w:val="24"/>
        </w:rPr>
        <w:t>PRESENT AQUATICA ASIA, CO-LOCATED WITH ILDEX INDONESIA</w:t>
      </w:r>
    </w:p>
    <w:p w14:paraId="22143D52" w14:textId="7D6E18BB" w:rsidR="00985716" w:rsidRDefault="00985716" w:rsidP="00985716">
      <w:pPr>
        <w:pStyle w:val="BodyA"/>
        <w:rPr>
          <w:rFonts w:ascii="Arial" w:hAnsi="Arial" w:cs="Arial"/>
          <w:b/>
          <w:bCs/>
          <w:sz w:val="24"/>
          <w:szCs w:val="24"/>
        </w:rPr>
      </w:pPr>
    </w:p>
    <w:p w14:paraId="38455921" w14:textId="62ECAE15" w:rsidR="00390B65" w:rsidRDefault="008B0DB3" w:rsidP="00390B65">
      <w:pPr>
        <w:pStyle w:val="BodyA"/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CDF4DD2" wp14:editId="7A18D8D7">
            <wp:extent cx="6116320" cy="4077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quatica and ILDEX Indonesia announcement - SM post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1AAF" w14:textId="2BB63918" w:rsidR="00985716" w:rsidRPr="00390B65" w:rsidRDefault="00390B65" w:rsidP="00390B65">
      <w:pPr>
        <w:pStyle w:val="Caption"/>
        <w:jc w:val="right"/>
        <w:rPr>
          <w:rFonts w:ascii="Arial" w:hAnsi="Arial" w:cs="Arial"/>
          <w:b/>
          <w:bCs/>
          <w:sz w:val="20"/>
          <w:szCs w:val="20"/>
        </w:rPr>
      </w:pPr>
      <w:r w:rsidRPr="00390B65">
        <w:rPr>
          <w:sz w:val="14"/>
          <w:szCs w:val="14"/>
        </w:rPr>
        <w:t>Photo of the Opening Ceremony of ILDEX Indonesia 2019</w:t>
      </w:r>
    </w:p>
    <w:p w14:paraId="61F8892E" w14:textId="77777777" w:rsidR="00390B65" w:rsidRDefault="00390B65" w:rsidP="00FD2655">
      <w:pPr>
        <w:pStyle w:val="BodyA"/>
        <w:spacing w:line="276" w:lineRule="auto"/>
        <w:jc w:val="thaiDistribute"/>
        <w:rPr>
          <w:rFonts w:ascii="Arial" w:hAnsi="Arial" w:cs="Arial"/>
          <w:b/>
          <w:sz w:val="20"/>
          <w:szCs w:val="20"/>
        </w:rPr>
      </w:pPr>
    </w:p>
    <w:p w14:paraId="4E852D68" w14:textId="69210EA7" w:rsidR="0096711E" w:rsidRDefault="00BF50CD" w:rsidP="00FD2655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  <w:r w:rsidRPr="00BF50CD">
        <w:rPr>
          <w:rFonts w:ascii="Arial" w:hAnsi="Arial" w:cs="Arial"/>
          <w:b/>
          <w:sz w:val="20"/>
          <w:szCs w:val="20"/>
        </w:rPr>
        <w:t>BANGKOK - JAKARTA</w:t>
      </w:r>
      <w:r>
        <w:rPr>
          <w:rFonts w:ascii="Arial" w:hAnsi="Arial" w:cs="Arial"/>
          <w:sz w:val="20"/>
          <w:szCs w:val="20"/>
        </w:rPr>
        <w:t xml:space="preserve"> – </w:t>
      </w:r>
      <w:r w:rsidR="00CF5115">
        <w:rPr>
          <w:rFonts w:ascii="Arial" w:hAnsi="Arial" w:cs="Arial"/>
          <w:sz w:val="20"/>
          <w:szCs w:val="20"/>
        </w:rPr>
        <w:t xml:space="preserve">August </w:t>
      </w:r>
      <w:r w:rsidR="00BA00B6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, 2020 –</w:t>
      </w:r>
      <w:r w:rsidR="00D82171" w:rsidRPr="005B489A">
        <w:rPr>
          <w:rFonts w:ascii="Arial" w:hAnsi="Arial" w:cs="Arial"/>
          <w:sz w:val="20"/>
          <w:szCs w:val="20"/>
          <w:cs/>
        </w:rPr>
        <w:t xml:space="preserve"> </w:t>
      </w:r>
      <w:r w:rsidR="00190C50" w:rsidRPr="005B489A">
        <w:rPr>
          <w:rFonts w:ascii="Arial" w:hAnsi="Arial" w:cs="Arial"/>
          <w:sz w:val="20"/>
          <w:szCs w:val="20"/>
        </w:rPr>
        <w:t>Over the past 10 years, VNU Asia Pacific</w:t>
      </w:r>
      <w:r w:rsidR="0082583D" w:rsidRPr="005B489A">
        <w:rPr>
          <w:rFonts w:ascii="Arial" w:hAnsi="Arial" w:cs="Arial"/>
          <w:sz w:val="20"/>
          <w:szCs w:val="20"/>
          <w:cs/>
        </w:rPr>
        <w:t xml:space="preserve"> </w:t>
      </w:r>
      <w:r w:rsidR="00FC4CEF" w:rsidRPr="005B489A">
        <w:rPr>
          <w:rFonts w:ascii="Arial" w:hAnsi="Arial" w:cs="Arial"/>
          <w:sz w:val="20"/>
          <w:szCs w:val="20"/>
        </w:rPr>
        <w:t>(V</w:t>
      </w:r>
      <w:r w:rsidR="0082583D" w:rsidRPr="005B489A">
        <w:rPr>
          <w:rFonts w:ascii="Arial" w:hAnsi="Arial" w:cs="Arial"/>
          <w:sz w:val="20"/>
          <w:szCs w:val="20"/>
        </w:rPr>
        <w:t>N</w:t>
      </w:r>
      <w:r w:rsidR="00FC4CEF" w:rsidRPr="005B489A">
        <w:rPr>
          <w:rFonts w:ascii="Arial" w:hAnsi="Arial" w:cs="Arial"/>
          <w:sz w:val="20"/>
          <w:szCs w:val="20"/>
        </w:rPr>
        <w:t>U AP)</w:t>
      </w:r>
      <w:r w:rsidR="00190C50" w:rsidRPr="005B489A">
        <w:rPr>
          <w:rFonts w:ascii="Arial" w:hAnsi="Arial" w:cs="Arial"/>
          <w:sz w:val="20"/>
          <w:szCs w:val="20"/>
          <w:cs/>
        </w:rPr>
        <w:t xml:space="preserve"> </w:t>
      </w:r>
      <w:r w:rsidR="00C46A13" w:rsidRPr="005B489A">
        <w:rPr>
          <w:rFonts w:ascii="Arial" w:hAnsi="Arial" w:cs="Arial"/>
          <w:sz w:val="20"/>
          <w:szCs w:val="20"/>
        </w:rPr>
        <w:t xml:space="preserve">has been </w:t>
      </w:r>
      <w:r w:rsidR="00190C50" w:rsidRPr="005B489A">
        <w:rPr>
          <w:rFonts w:ascii="Arial" w:hAnsi="Arial" w:cs="Arial"/>
          <w:sz w:val="20"/>
          <w:szCs w:val="20"/>
        </w:rPr>
        <w:t>organiz</w:t>
      </w:r>
      <w:r w:rsidR="00C46A13" w:rsidRPr="005B489A">
        <w:rPr>
          <w:rFonts w:ascii="Arial" w:hAnsi="Arial" w:cs="Arial"/>
          <w:sz w:val="20"/>
          <w:szCs w:val="20"/>
        </w:rPr>
        <w:t xml:space="preserve">ing </w:t>
      </w:r>
      <w:r w:rsidR="00190C50" w:rsidRPr="005B489A">
        <w:rPr>
          <w:rFonts w:ascii="Arial" w:hAnsi="Arial" w:cs="Arial"/>
          <w:sz w:val="20"/>
          <w:szCs w:val="20"/>
        </w:rPr>
        <w:t>the I</w:t>
      </w:r>
      <w:r w:rsidR="008E76DE" w:rsidRPr="005B489A">
        <w:rPr>
          <w:rFonts w:ascii="Arial" w:hAnsi="Arial" w:cs="Arial"/>
          <w:sz w:val="20"/>
          <w:szCs w:val="20"/>
        </w:rPr>
        <w:t xml:space="preserve">nternational Livestock, Dairy, </w:t>
      </w:r>
      <w:r w:rsidR="00190C50" w:rsidRPr="005B489A">
        <w:rPr>
          <w:rFonts w:ascii="Arial" w:hAnsi="Arial" w:cs="Arial"/>
          <w:sz w:val="20"/>
          <w:szCs w:val="20"/>
        </w:rPr>
        <w:t>Meat Processing and Aquacu</w:t>
      </w:r>
      <w:r>
        <w:rPr>
          <w:rFonts w:ascii="Arial" w:hAnsi="Arial" w:cs="Arial"/>
          <w:sz w:val="20"/>
          <w:szCs w:val="20"/>
        </w:rPr>
        <w:t xml:space="preserve">lture Exposition </w:t>
      </w:r>
      <w:r w:rsidR="0096711E">
        <w:rPr>
          <w:rFonts w:ascii="Arial" w:hAnsi="Arial" w:cs="Arial"/>
          <w:sz w:val="20"/>
          <w:szCs w:val="20"/>
        </w:rPr>
        <w:t>(</w:t>
      </w:r>
      <w:r w:rsidR="00FC4CEF" w:rsidRPr="005B489A">
        <w:rPr>
          <w:rFonts w:ascii="Arial" w:hAnsi="Arial" w:cs="Arial"/>
          <w:sz w:val="20"/>
          <w:szCs w:val="20"/>
        </w:rPr>
        <w:t>I</w:t>
      </w:r>
      <w:r w:rsidR="00190C50" w:rsidRPr="005B489A">
        <w:rPr>
          <w:rFonts w:ascii="Arial" w:hAnsi="Arial" w:cs="Arial"/>
          <w:sz w:val="20"/>
          <w:szCs w:val="20"/>
        </w:rPr>
        <w:t>LDEX Indonesi</w:t>
      </w:r>
      <w:r>
        <w:rPr>
          <w:rFonts w:ascii="Arial" w:hAnsi="Arial" w:cs="Arial"/>
          <w:sz w:val="20"/>
          <w:szCs w:val="20"/>
        </w:rPr>
        <w:t>a)</w:t>
      </w:r>
      <w:r w:rsidR="00190C50" w:rsidRPr="005B489A">
        <w:rPr>
          <w:rFonts w:ascii="Arial" w:hAnsi="Arial" w:cs="Arial"/>
          <w:sz w:val="20"/>
          <w:szCs w:val="20"/>
          <w:cs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</w:t>
      </w:r>
      <w:r w:rsidR="0096711E">
        <w:rPr>
          <w:rFonts w:ascii="Arial" w:hAnsi="Arial" w:cs="Arial"/>
          <w:sz w:val="20"/>
          <w:szCs w:val="20"/>
        </w:rPr>
        <w:t>collaboration</w:t>
      </w:r>
      <w:r w:rsidR="00FC4CEF" w:rsidRPr="005B489A">
        <w:rPr>
          <w:rFonts w:ascii="Arial" w:hAnsi="Arial" w:cs="Arial"/>
          <w:sz w:val="20"/>
          <w:szCs w:val="20"/>
        </w:rPr>
        <w:t xml:space="preserve"> w</w:t>
      </w:r>
      <w:r w:rsidR="00507DEF" w:rsidRPr="005B489A">
        <w:rPr>
          <w:rFonts w:ascii="Arial" w:hAnsi="Arial" w:cs="Arial"/>
          <w:sz w:val="20"/>
          <w:szCs w:val="20"/>
        </w:rPr>
        <w:t xml:space="preserve">ith </w:t>
      </w:r>
      <w:r w:rsidR="006D0005" w:rsidRPr="005B489A">
        <w:rPr>
          <w:rFonts w:ascii="Arial" w:hAnsi="Arial" w:cs="Arial"/>
          <w:sz w:val="20"/>
          <w:szCs w:val="20"/>
        </w:rPr>
        <w:t>PT</w:t>
      </w:r>
      <w:r>
        <w:rPr>
          <w:rFonts w:ascii="Arial" w:hAnsi="Arial" w:cs="Arial"/>
          <w:sz w:val="20"/>
          <w:szCs w:val="20"/>
          <w:cs/>
        </w:rPr>
        <w:t xml:space="preserve"> </w:t>
      </w:r>
      <w:proofErr w:type="spellStart"/>
      <w:r w:rsidR="006D0005" w:rsidRPr="005B489A">
        <w:rPr>
          <w:rFonts w:ascii="Arial" w:hAnsi="Arial" w:cs="Arial"/>
          <w:sz w:val="20"/>
          <w:szCs w:val="20"/>
        </w:rPr>
        <w:t>Permata</w:t>
      </w:r>
      <w:proofErr w:type="spellEnd"/>
      <w:r w:rsidR="006D0005" w:rsidRPr="005B48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0005" w:rsidRPr="005B489A">
        <w:rPr>
          <w:rFonts w:ascii="Arial" w:hAnsi="Arial" w:cs="Arial"/>
          <w:sz w:val="20"/>
          <w:szCs w:val="20"/>
        </w:rPr>
        <w:t>Kreasi</w:t>
      </w:r>
      <w:proofErr w:type="spellEnd"/>
      <w:r w:rsidR="006D0005" w:rsidRPr="005B489A">
        <w:rPr>
          <w:rFonts w:ascii="Arial" w:hAnsi="Arial" w:cs="Arial"/>
          <w:sz w:val="20"/>
          <w:szCs w:val="20"/>
        </w:rPr>
        <w:t xml:space="preserve"> Media</w:t>
      </w:r>
      <w:r w:rsidR="006D0005" w:rsidRPr="005B489A">
        <w:rPr>
          <w:rFonts w:ascii="Arial" w:hAnsi="Arial" w:cs="Arial"/>
          <w:sz w:val="20"/>
          <w:szCs w:val="20"/>
          <w:cs/>
        </w:rPr>
        <w:t xml:space="preserve"> </w:t>
      </w:r>
      <w:r w:rsidR="00FC4CEF" w:rsidRPr="005B489A">
        <w:rPr>
          <w:rFonts w:ascii="Arial" w:hAnsi="Arial" w:cs="Arial"/>
          <w:sz w:val="20"/>
          <w:szCs w:val="20"/>
        </w:rPr>
        <w:t>(P</w:t>
      </w:r>
      <w:r w:rsidR="008E76DE" w:rsidRPr="005B489A">
        <w:rPr>
          <w:rFonts w:ascii="Arial" w:hAnsi="Arial" w:cs="Arial"/>
          <w:sz w:val="20"/>
          <w:szCs w:val="20"/>
        </w:rPr>
        <w:t>K</w:t>
      </w:r>
      <w:r w:rsidR="00FC4CEF" w:rsidRPr="005B489A">
        <w:rPr>
          <w:rFonts w:ascii="Arial" w:hAnsi="Arial" w:cs="Arial"/>
          <w:sz w:val="20"/>
          <w:szCs w:val="20"/>
        </w:rPr>
        <w:t>M)</w:t>
      </w:r>
      <w:r w:rsidR="0096711E">
        <w:rPr>
          <w:rFonts w:ascii="Arial" w:hAnsi="Arial" w:cs="Arial"/>
          <w:sz w:val="20"/>
          <w:szCs w:val="20"/>
        </w:rPr>
        <w:t xml:space="preserve">. As PKM transitions to a </w:t>
      </w:r>
      <w:r>
        <w:rPr>
          <w:rFonts w:ascii="Arial" w:hAnsi="Arial" w:cs="Arial"/>
          <w:sz w:val="20"/>
          <w:szCs w:val="20"/>
        </w:rPr>
        <w:t xml:space="preserve">new </w:t>
      </w:r>
      <w:r w:rsidR="00CF5115">
        <w:rPr>
          <w:rFonts w:ascii="Arial" w:hAnsi="Arial" w:cs="Arial"/>
          <w:sz w:val="20"/>
          <w:szCs w:val="20"/>
        </w:rPr>
        <w:t xml:space="preserve">business </w:t>
      </w:r>
      <w:r>
        <w:rPr>
          <w:rFonts w:ascii="Arial" w:hAnsi="Arial" w:cs="Arial"/>
          <w:sz w:val="20"/>
          <w:szCs w:val="20"/>
        </w:rPr>
        <w:t xml:space="preserve">entity </w:t>
      </w:r>
      <w:r w:rsidR="0082583D" w:rsidRPr="005B489A">
        <w:rPr>
          <w:rFonts w:ascii="Arial" w:hAnsi="Arial" w:cs="Arial"/>
          <w:sz w:val="20"/>
          <w:szCs w:val="20"/>
        </w:rPr>
        <w:t>named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82583D" w:rsidRPr="005B489A">
        <w:rPr>
          <w:rFonts w:ascii="Arial" w:hAnsi="Arial" w:cs="Arial"/>
          <w:sz w:val="20"/>
          <w:szCs w:val="20"/>
        </w:rPr>
        <w:t xml:space="preserve">PT Global Permata Perkasa </w:t>
      </w:r>
      <w:r w:rsidR="00FC4CEF" w:rsidRPr="005B489A">
        <w:rPr>
          <w:rFonts w:ascii="Arial" w:hAnsi="Arial" w:cs="Arial"/>
          <w:sz w:val="20"/>
          <w:szCs w:val="20"/>
        </w:rPr>
        <w:t>(G</w:t>
      </w:r>
      <w:r w:rsidR="0082583D" w:rsidRPr="005B489A">
        <w:rPr>
          <w:rFonts w:ascii="Arial" w:hAnsi="Arial" w:cs="Arial"/>
          <w:sz w:val="20"/>
          <w:szCs w:val="20"/>
        </w:rPr>
        <w:t>P</w:t>
      </w:r>
      <w:r w:rsidR="00FC4CEF" w:rsidRPr="005B489A">
        <w:rPr>
          <w:rFonts w:ascii="Arial" w:hAnsi="Arial" w:cs="Arial"/>
          <w:sz w:val="20"/>
          <w:szCs w:val="20"/>
        </w:rPr>
        <w:t>P)</w:t>
      </w:r>
      <w:r w:rsidR="0096711E">
        <w:rPr>
          <w:rFonts w:ascii="Arial" w:hAnsi="Arial" w:cs="Arial"/>
          <w:sz w:val="20"/>
          <w:szCs w:val="20"/>
          <w:cs/>
        </w:rPr>
        <w:t xml:space="preserve">, the group </w:t>
      </w:r>
      <w:r>
        <w:rPr>
          <w:rFonts w:ascii="Arial" w:hAnsi="Arial" w:cs="Arial"/>
          <w:sz w:val="20"/>
          <w:szCs w:val="20"/>
        </w:rPr>
        <w:t>is working to develop</w:t>
      </w:r>
      <w:r w:rsidR="002E6057" w:rsidRPr="005B489A">
        <w:rPr>
          <w:rFonts w:ascii="Arial" w:hAnsi="Arial" w:cs="Arial"/>
          <w:sz w:val="20"/>
          <w:szCs w:val="20"/>
        </w:rPr>
        <w:t xml:space="preserve"> a pilot project</w:t>
      </w:r>
      <w:r w:rsidR="00A77420" w:rsidRPr="005B489A">
        <w:rPr>
          <w:rFonts w:ascii="Arial" w:hAnsi="Arial" w:cs="Arial"/>
          <w:sz w:val="20"/>
          <w:szCs w:val="20"/>
          <w:cs/>
        </w:rPr>
        <w:t xml:space="preserve"> </w:t>
      </w:r>
      <w:r w:rsidR="0096711E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Aquatica Asia</w:t>
      </w:r>
      <w:r w:rsidR="0096711E">
        <w:rPr>
          <w:rFonts w:ascii="Arial" w:hAnsi="Arial" w:cs="Arial"/>
          <w:sz w:val="20"/>
          <w:szCs w:val="20"/>
        </w:rPr>
        <w:t>.</w:t>
      </w:r>
    </w:p>
    <w:p w14:paraId="37327F27" w14:textId="77777777" w:rsidR="0096711E" w:rsidRDefault="0096711E" w:rsidP="00FD2655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09804D10" w14:textId="769457C5" w:rsidR="00C46A13" w:rsidRPr="001818C9" w:rsidRDefault="00A77420" w:rsidP="00FD2655">
      <w:pPr>
        <w:pStyle w:val="BodyA"/>
        <w:spacing w:line="276" w:lineRule="auto"/>
        <w:jc w:val="thaiDistribute"/>
        <w:rPr>
          <w:rFonts w:ascii="Arial" w:hAnsi="Arial" w:cs="Arial"/>
          <w:color w:val="auto"/>
          <w:sz w:val="20"/>
          <w:szCs w:val="20"/>
        </w:rPr>
      </w:pPr>
      <w:r w:rsidRPr="005B489A">
        <w:rPr>
          <w:rFonts w:ascii="Arial" w:hAnsi="Arial" w:cs="Arial"/>
          <w:sz w:val="20"/>
          <w:szCs w:val="20"/>
        </w:rPr>
        <w:t xml:space="preserve">Aquatica Asia </w:t>
      </w:r>
      <w:r w:rsidR="004A7F27">
        <w:rPr>
          <w:rFonts w:ascii="Arial" w:hAnsi="Arial" w:cs="Arial"/>
          <w:sz w:val="20"/>
          <w:szCs w:val="20"/>
        </w:rPr>
        <w:t xml:space="preserve">aims to </w:t>
      </w:r>
      <w:r w:rsidR="004A7F27" w:rsidRPr="005B489A">
        <w:rPr>
          <w:rFonts w:ascii="Arial" w:hAnsi="Arial" w:cs="Arial"/>
          <w:sz w:val="20"/>
          <w:szCs w:val="20"/>
        </w:rPr>
        <w:t xml:space="preserve">strengthen the </w:t>
      </w:r>
      <w:r w:rsidR="004A7F27">
        <w:rPr>
          <w:rFonts w:ascii="Arial" w:hAnsi="Arial" w:cs="Arial"/>
          <w:sz w:val="20"/>
          <w:szCs w:val="20"/>
        </w:rPr>
        <w:t xml:space="preserve">Aquaculture Industry and </w:t>
      </w:r>
      <w:r w:rsidRPr="005B489A">
        <w:rPr>
          <w:rFonts w:ascii="Arial" w:hAnsi="Arial" w:cs="Arial"/>
          <w:sz w:val="20"/>
          <w:szCs w:val="20"/>
        </w:rPr>
        <w:t xml:space="preserve">will </w:t>
      </w:r>
      <w:r w:rsidR="004A7F27">
        <w:rPr>
          <w:rFonts w:ascii="Arial" w:hAnsi="Arial" w:cs="Arial"/>
          <w:sz w:val="20"/>
          <w:szCs w:val="20"/>
        </w:rPr>
        <w:t>launch</w:t>
      </w:r>
      <w:r w:rsidRPr="005B489A">
        <w:rPr>
          <w:rFonts w:ascii="Arial" w:hAnsi="Arial" w:cs="Arial"/>
          <w:sz w:val="20"/>
          <w:szCs w:val="20"/>
        </w:rPr>
        <w:t xml:space="preserve"> along</w:t>
      </w:r>
      <w:r w:rsidR="00FC4CEF" w:rsidRPr="005B489A">
        <w:rPr>
          <w:rFonts w:ascii="Arial" w:hAnsi="Arial" w:cs="Arial"/>
          <w:sz w:val="20"/>
          <w:szCs w:val="20"/>
        </w:rPr>
        <w:t>side</w:t>
      </w:r>
      <w:r w:rsidRPr="005B489A">
        <w:rPr>
          <w:rFonts w:ascii="Arial" w:hAnsi="Arial" w:cs="Arial"/>
          <w:sz w:val="20"/>
          <w:szCs w:val="20"/>
        </w:rPr>
        <w:t xml:space="preserve"> </w:t>
      </w:r>
      <w:r w:rsidR="004A7F27">
        <w:rPr>
          <w:rFonts w:ascii="Arial" w:hAnsi="Arial" w:cs="Arial"/>
          <w:sz w:val="20"/>
          <w:szCs w:val="20"/>
        </w:rPr>
        <w:t>ILDEX Indonesia. It will take place on</w:t>
      </w:r>
      <w:r w:rsidR="00C46A13" w:rsidRPr="005B489A">
        <w:rPr>
          <w:rFonts w:ascii="Arial" w:hAnsi="Arial" w:cs="Arial"/>
          <w:sz w:val="20"/>
          <w:szCs w:val="20"/>
        </w:rPr>
        <w:t xml:space="preserve"> odd</w:t>
      </w:r>
      <w:r w:rsidR="00C50482">
        <w:rPr>
          <w:rFonts w:ascii="Arial" w:hAnsi="Arial" w:cs="Arial"/>
          <w:sz w:val="20"/>
          <w:szCs w:val="20"/>
        </w:rPr>
        <w:t>-</w:t>
      </w:r>
      <w:r w:rsidR="004A7F27">
        <w:rPr>
          <w:rFonts w:ascii="Arial" w:hAnsi="Arial" w:cs="Arial"/>
          <w:sz w:val="20"/>
          <w:szCs w:val="20"/>
        </w:rPr>
        <w:t>numbered</w:t>
      </w:r>
      <w:r w:rsidR="00C46A13" w:rsidRPr="005B489A">
        <w:rPr>
          <w:rFonts w:ascii="Arial" w:hAnsi="Arial" w:cs="Arial"/>
          <w:sz w:val="20"/>
          <w:szCs w:val="20"/>
        </w:rPr>
        <w:t xml:space="preserve"> year</w:t>
      </w:r>
      <w:r w:rsidRPr="005B489A">
        <w:rPr>
          <w:rFonts w:ascii="Arial" w:hAnsi="Arial" w:cs="Arial"/>
          <w:sz w:val="20"/>
          <w:szCs w:val="20"/>
        </w:rPr>
        <w:t>s beginning</w:t>
      </w:r>
      <w:r w:rsidR="00C46A13" w:rsidRPr="005B489A">
        <w:rPr>
          <w:rFonts w:ascii="Arial" w:hAnsi="Arial" w:cs="Arial"/>
          <w:sz w:val="20"/>
          <w:szCs w:val="20"/>
        </w:rPr>
        <w:t xml:space="preserve"> </w:t>
      </w:r>
      <w:r w:rsidRPr="005B489A">
        <w:rPr>
          <w:rFonts w:ascii="Arial" w:hAnsi="Arial" w:cs="Arial"/>
          <w:sz w:val="20"/>
          <w:szCs w:val="20"/>
        </w:rPr>
        <w:t xml:space="preserve">September </w:t>
      </w:r>
      <w:r w:rsidR="004A7F27">
        <w:rPr>
          <w:rFonts w:ascii="Arial" w:hAnsi="Arial" w:cs="Arial"/>
          <w:sz w:val="20"/>
          <w:szCs w:val="20"/>
        </w:rPr>
        <w:t>15-</w:t>
      </w:r>
      <w:r w:rsidR="0082583D" w:rsidRPr="005B489A">
        <w:rPr>
          <w:rFonts w:ascii="Arial" w:hAnsi="Arial" w:cs="Arial"/>
          <w:sz w:val="20"/>
          <w:szCs w:val="20"/>
        </w:rPr>
        <w:t>17</w:t>
      </w:r>
      <w:r w:rsidR="00BF50CD">
        <w:rPr>
          <w:rFonts w:ascii="Arial" w:hAnsi="Arial" w:cs="Arial"/>
          <w:sz w:val="20"/>
          <w:szCs w:val="20"/>
        </w:rPr>
        <w:t>,</w:t>
      </w:r>
      <w:r w:rsidR="0082583D" w:rsidRPr="005B489A">
        <w:rPr>
          <w:rFonts w:ascii="Arial" w:hAnsi="Arial" w:cs="Arial"/>
          <w:sz w:val="20"/>
          <w:szCs w:val="20"/>
        </w:rPr>
        <w:t xml:space="preserve"> </w:t>
      </w:r>
      <w:r w:rsidR="00DD6E4C" w:rsidRPr="005B489A">
        <w:rPr>
          <w:rFonts w:ascii="Arial" w:hAnsi="Arial" w:cs="Arial"/>
          <w:sz w:val="20"/>
          <w:szCs w:val="20"/>
        </w:rPr>
        <w:t>2021 at</w:t>
      </w:r>
      <w:r w:rsidR="0082583D" w:rsidRPr="005B489A">
        <w:rPr>
          <w:rFonts w:ascii="Arial" w:hAnsi="Arial" w:cs="Arial"/>
          <w:sz w:val="20"/>
          <w:szCs w:val="20"/>
          <w:cs/>
        </w:rPr>
        <w:t xml:space="preserve"> </w:t>
      </w:r>
      <w:r w:rsidR="00FC4CEF" w:rsidRPr="005B489A">
        <w:rPr>
          <w:rFonts w:ascii="Arial" w:hAnsi="Arial" w:cs="Arial" w:hint="cs"/>
          <w:sz w:val="20"/>
          <w:szCs w:val="20"/>
          <w:cs/>
        </w:rPr>
        <w:t xml:space="preserve">the </w:t>
      </w:r>
      <w:r w:rsidR="00D80DE6" w:rsidRPr="005B489A">
        <w:rPr>
          <w:rFonts w:ascii="Arial" w:hAnsi="Arial" w:cs="Arial"/>
          <w:sz w:val="20"/>
          <w:szCs w:val="20"/>
        </w:rPr>
        <w:t xml:space="preserve">Indonesia Convention </w:t>
      </w:r>
      <w:r w:rsidR="00D80DE6" w:rsidRPr="005B489A">
        <w:rPr>
          <w:rFonts w:ascii="Arial" w:hAnsi="Arial" w:cs="Arial"/>
          <w:sz w:val="20"/>
          <w:szCs w:val="25"/>
        </w:rPr>
        <w:t>Exhibition</w:t>
      </w:r>
      <w:r w:rsidR="00DD6E4C" w:rsidRPr="005B489A">
        <w:rPr>
          <w:rFonts w:ascii="Arial" w:hAnsi="Arial" w:cs="Arial"/>
          <w:sz w:val="20"/>
          <w:szCs w:val="20"/>
        </w:rPr>
        <w:t xml:space="preserve"> </w:t>
      </w:r>
      <w:r w:rsidR="00FC4CEF" w:rsidRPr="005B489A">
        <w:rPr>
          <w:rFonts w:ascii="Arial" w:hAnsi="Arial" w:cs="Arial"/>
          <w:sz w:val="20"/>
          <w:szCs w:val="20"/>
        </w:rPr>
        <w:t xml:space="preserve">(ICE) </w:t>
      </w:r>
      <w:r w:rsidR="00DD6E4C" w:rsidRPr="005B489A">
        <w:rPr>
          <w:rFonts w:ascii="Arial" w:hAnsi="Arial" w:cs="Arial"/>
          <w:sz w:val="20"/>
          <w:szCs w:val="20"/>
        </w:rPr>
        <w:t>in</w:t>
      </w:r>
      <w:r w:rsidR="0082583D" w:rsidRPr="005B489A">
        <w:rPr>
          <w:rFonts w:ascii="Arial" w:hAnsi="Arial" w:cs="Arial"/>
          <w:sz w:val="20"/>
          <w:szCs w:val="20"/>
        </w:rPr>
        <w:t xml:space="preserve"> </w:t>
      </w:r>
      <w:r w:rsidR="003B37B8">
        <w:rPr>
          <w:rFonts w:ascii="Arial" w:hAnsi="Arial" w:cs="Arial"/>
          <w:sz w:val="20"/>
          <w:szCs w:val="20"/>
        </w:rPr>
        <w:t>Jakarta</w:t>
      </w:r>
      <w:r w:rsidR="001818C9">
        <w:rPr>
          <w:rFonts w:ascii="Arial" w:hAnsi="Arial" w:cs="Arial"/>
          <w:sz w:val="20"/>
          <w:szCs w:val="20"/>
        </w:rPr>
        <w:t xml:space="preserve">. </w:t>
      </w:r>
      <w:r w:rsidR="006D4EB4">
        <w:rPr>
          <w:rFonts w:ascii="Arial" w:hAnsi="Arial" w:cs="Arial"/>
          <w:color w:val="auto"/>
          <w:sz w:val="20"/>
          <w:szCs w:val="20"/>
        </w:rPr>
        <w:t>D</w:t>
      </w:r>
      <w:r w:rsidR="006D4EB4" w:rsidRPr="001818C9">
        <w:rPr>
          <w:rFonts w:ascii="Arial" w:hAnsi="Arial" w:cs="Arial"/>
          <w:color w:val="auto"/>
          <w:sz w:val="20"/>
          <w:szCs w:val="20"/>
        </w:rPr>
        <w:t>uring even-numbered years</w:t>
      </w:r>
      <w:r w:rsidR="006D4E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18C9">
        <w:rPr>
          <w:rFonts w:ascii="Arial" w:hAnsi="Arial" w:cs="Arial"/>
          <w:sz w:val="20"/>
          <w:szCs w:val="20"/>
        </w:rPr>
        <w:t>Aquatica</w:t>
      </w:r>
      <w:proofErr w:type="spellEnd"/>
      <w:r w:rsidR="001818C9">
        <w:rPr>
          <w:rFonts w:ascii="Arial" w:hAnsi="Arial" w:cs="Arial"/>
          <w:sz w:val="20"/>
          <w:szCs w:val="20"/>
        </w:rPr>
        <w:t xml:space="preserve"> Asia</w:t>
      </w:r>
      <w:r w:rsidR="006D4EB4">
        <w:rPr>
          <w:rFonts w:ascii="Arial" w:hAnsi="Arial" w:cs="Arial"/>
          <w:sz w:val="20"/>
          <w:szCs w:val="20"/>
        </w:rPr>
        <w:t xml:space="preserve"> will co-locate </w:t>
      </w:r>
      <w:r w:rsidR="006D4EB4" w:rsidRPr="005B489A">
        <w:rPr>
          <w:rFonts w:ascii="Arial" w:hAnsi="Arial" w:cs="Arial"/>
          <w:sz w:val="20"/>
          <w:szCs w:val="20"/>
        </w:rPr>
        <w:t>with</w:t>
      </w:r>
      <w:r w:rsidR="001818C9" w:rsidRPr="001818C9">
        <w:rPr>
          <w:rFonts w:ascii="Arial" w:hAnsi="Arial" w:cs="Arial"/>
          <w:color w:val="auto"/>
          <w:sz w:val="20"/>
          <w:szCs w:val="20"/>
        </w:rPr>
        <w:t xml:space="preserve"> </w:t>
      </w:r>
      <w:r w:rsidR="00FC4CEF" w:rsidRPr="001818C9">
        <w:rPr>
          <w:rFonts w:ascii="Arial" w:hAnsi="Arial" w:cs="Arial"/>
          <w:color w:val="auto"/>
          <w:sz w:val="20"/>
          <w:szCs w:val="20"/>
        </w:rPr>
        <w:t xml:space="preserve">a </w:t>
      </w:r>
      <w:r w:rsidR="00A70475" w:rsidRPr="001818C9">
        <w:rPr>
          <w:rFonts w:ascii="Arial" w:hAnsi="Arial" w:cs="Arial"/>
          <w:color w:val="auto"/>
          <w:sz w:val="20"/>
          <w:szCs w:val="20"/>
        </w:rPr>
        <w:t>local government show.</w:t>
      </w:r>
    </w:p>
    <w:p w14:paraId="283877C9" w14:textId="77777777" w:rsidR="005601A8" w:rsidRDefault="005601A8" w:rsidP="009B05EB">
      <w:pPr>
        <w:pStyle w:val="BodyA"/>
        <w:jc w:val="center"/>
        <w:rPr>
          <w:rFonts w:ascii="Arial" w:hAnsi="Arial" w:cs="Arial"/>
          <w:b/>
          <w:bCs/>
          <w:sz w:val="20"/>
          <w:szCs w:val="20"/>
        </w:rPr>
      </w:pPr>
    </w:p>
    <w:p w14:paraId="52B114FD" w14:textId="1ACDDF77" w:rsidR="00500108" w:rsidRPr="009B05EB" w:rsidRDefault="00A77420" w:rsidP="001818C9">
      <w:pPr>
        <w:pStyle w:val="BodyA"/>
        <w:rPr>
          <w:rFonts w:ascii="Arial" w:hAnsi="Arial" w:cs="Arial"/>
          <w:sz w:val="20"/>
          <w:szCs w:val="20"/>
        </w:rPr>
      </w:pPr>
      <w:r w:rsidRPr="005B489A">
        <w:rPr>
          <w:rFonts w:ascii="Arial" w:hAnsi="Arial" w:cs="Arial"/>
          <w:b/>
          <w:bCs/>
          <w:sz w:val="20"/>
          <w:szCs w:val="20"/>
        </w:rPr>
        <w:t>Business Opportunities for</w:t>
      </w:r>
      <w:r w:rsidR="00500108" w:rsidRPr="005B489A">
        <w:rPr>
          <w:rFonts w:ascii="Arial" w:hAnsi="Arial" w:cs="Arial"/>
          <w:b/>
          <w:bCs/>
          <w:sz w:val="20"/>
          <w:szCs w:val="20"/>
        </w:rPr>
        <w:t xml:space="preserve"> </w:t>
      </w:r>
      <w:r w:rsidR="00FC4CEF" w:rsidRPr="005B489A">
        <w:rPr>
          <w:rFonts w:ascii="Arial" w:hAnsi="Arial" w:cs="Arial"/>
          <w:b/>
          <w:bCs/>
          <w:sz w:val="20"/>
          <w:szCs w:val="20"/>
        </w:rPr>
        <w:t xml:space="preserve">the </w:t>
      </w:r>
      <w:r w:rsidR="00500108" w:rsidRPr="005B489A">
        <w:rPr>
          <w:rFonts w:ascii="Arial" w:hAnsi="Arial" w:cs="Arial"/>
          <w:b/>
          <w:bCs/>
          <w:sz w:val="20"/>
          <w:szCs w:val="20"/>
        </w:rPr>
        <w:t xml:space="preserve">Aquaculture </w:t>
      </w:r>
      <w:r w:rsidR="00FC4CEF" w:rsidRPr="005B489A">
        <w:rPr>
          <w:rFonts w:ascii="Arial" w:hAnsi="Arial" w:cs="Arial"/>
          <w:b/>
          <w:bCs/>
          <w:sz w:val="20"/>
          <w:szCs w:val="20"/>
        </w:rPr>
        <w:t>Sector</w:t>
      </w:r>
    </w:p>
    <w:p w14:paraId="6E7F1289" w14:textId="77777777" w:rsidR="009A63F9" w:rsidRPr="005B489A" w:rsidRDefault="009A63F9" w:rsidP="002C29B7">
      <w:pPr>
        <w:pStyle w:val="BodyA"/>
        <w:jc w:val="both"/>
        <w:rPr>
          <w:rFonts w:ascii="Arial" w:hAnsi="Arial" w:cs="Arial"/>
          <w:sz w:val="20"/>
          <w:szCs w:val="20"/>
        </w:rPr>
      </w:pPr>
    </w:p>
    <w:p w14:paraId="262CEA0D" w14:textId="02C9BD83" w:rsidR="00CA569F" w:rsidRDefault="0082583D" w:rsidP="00FD2655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  <w:proofErr w:type="spellStart"/>
      <w:r w:rsidRPr="005B489A">
        <w:rPr>
          <w:rFonts w:ascii="Arial" w:hAnsi="Arial" w:cs="Arial"/>
          <w:sz w:val="20"/>
          <w:szCs w:val="20"/>
        </w:rPr>
        <w:t>A</w:t>
      </w:r>
      <w:r w:rsidR="00A77420" w:rsidRPr="005B489A">
        <w:rPr>
          <w:rFonts w:ascii="Arial" w:hAnsi="Arial" w:cs="Arial"/>
          <w:sz w:val="20"/>
          <w:szCs w:val="20"/>
        </w:rPr>
        <w:t>quatica</w:t>
      </w:r>
      <w:proofErr w:type="spellEnd"/>
      <w:r w:rsidR="00A77420" w:rsidRPr="005B489A">
        <w:rPr>
          <w:rFonts w:ascii="Arial" w:hAnsi="Arial" w:cs="Arial"/>
          <w:sz w:val="20"/>
          <w:szCs w:val="20"/>
        </w:rPr>
        <w:t xml:space="preserve"> Asia</w:t>
      </w:r>
      <w:r w:rsidR="00A77420" w:rsidRPr="005B489A">
        <w:rPr>
          <w:rFonts w:ascii="Arial" w:hAnsi="Arial" w:cs="Arial"/>
          <w:sz w:val="20"/>
          <w:szCs w:val="20"/>
          <w:cs/>
        </w:rPr>
        <w:t xml:space="preserve"> </w:t>
      </w:r>
      <w:r w:rsidRPr="005B489A">
        <w:rPr>
          <w:rFonts w:ascii="Arial" w:hAnsi="Arial" w:cs="Arial"/>
          <w:sz w:val="20"/>
          <w:szCs w:val="20"/>
        </w:rPr>
        <w:t xml:space="preserve">will be </w:t>
      </w:r>
      <w:r w:rsidR="00FC4CEF" w:rsidRPr="005B489A">
        <w:rPr>
          <w:rFonts w:ascii="Arial" w:hAnsi="Arial" w:cs="Arial"/>
          <w:sz w:val="20"/>
          <w:szCs w:val="20"/>
        </w:rPr>
        <w:t xml:space="preserve">a </w:t>
      </w:r>
      <w:r w:rsidRPr="005B489A">
        <w:rPr>
          <w:rFonts w:ascii="Arial" w:hAnsi="Arial" w:cs="Arial"/>
          <w:sz w:val="20"/>
          <w:szCs w:val="20"/>
        </w:rPr>
        <w:t xml:space="preserve">strategic step </w:t>
      </w:r>
      <w:r w:rsidR="004A7F27">
        <w:rPr>
          <w:rFonts w:ascii="Arial" w:hAnsi="Arial" w:cs="Arial"/>
          <w:sz w:val="20"/>
          <w:szCs w:val="20"/>
        </w:rPr>
        <w:t>towards</w:t>
      </w:r>
      <w:r w:rsidR="00FC55BE">
        <w:rPr>
          <w:rFonts w:ascii="Arial" w:hAnsi="Arial" w:cs="Arial"/>
          <w:sz w:val="20"/>
          <w:szCs w:val="20"/>
        </w:rPr>
        <w:t xml:space="preserve"> a</w:t>
      </w:r>
      <w:r w:rsidR="00FC4CEF" w:rsidRPr="005B489A">
        <w:rPr>
          <w:rFonts w:ascii="Arial" w:hAnsi="Arial" w:cs="Arial"/>
          <w:sz w:val="20"/>
          <w:szCs w:val="20"/>
        </w:rPr>
        <w:t xml:space="preserve"> dedicated </w:t>
      </w:r>
      <w:r w:rsidRPr="005B489A">
        <w:rPr>
          <w:rFonts w:ascii="Arial" w:hAnsi="Arial" w:cs="Arial"/>
          <w:sz w:val="20"/>
          <w:szCs w:val="20"/>
        </w:rPr>
        <w:t xml:space="preserve">business platform </w:t>
      </w:r>
      <w:r w:rsidR="004A7F27">
        <w:rPr>
          <w:rFonts w:ascii="Arial" w:hAnsi="Arial" w:cs="Arial"/>
          <w:sz w:val="20"/>
          <w:szCs w:val="20"/>
        </w:rPr>
        <w:t>to improve</w:t>
      </w:r>
      <w:r w:rsidR="00FC55BE" w:rsidRPr="005B489A">
        <w:rPr>
          <w:rFonts w:ascii="Arial" w:hAnsi="Arial" w:cs="Arial"/>
          <w:sz w:val="20"/>
          <w:szCs w:val="20"/>
        </w:rPr>
        <w:t xml:space="preserve"> </w:t>
      </w:r>
      <w:r w:rsidR="00C50482">
        <w:rPr>
          <w:rFonts w:ascii="Arial" w:hAnsi="Arial" w:cs="Arial"/>
          <w:sz w:val="20"/>
          <w:szCs w:val="20"/>
        </w:rPr>
        <w:t xml:space="preserve">the </w:t>
      </w:r>
      <w:r w:rsidR="00FC55BE" w:rsidRPr="005B489A">
        <w:rPr>
          <w:rFonts w:ascii="Arial" w:hAnsi="Arial" w:cs="Arial"/>
          <w:sz w:val="20"/>
          <w:szCs w:val="20"/>
        </w:rPr>
        <w:t>production</w:t>
      </w:r>
      <w:r w:rsidR="004A7F27">
        <w:rPr>
          <w:rFonts w:ascii="Arial" w:hAnsi="Arial" w:cs="Arial"/>
          <w:sz w:val="20"/>
          <w:szCs w:val="20"/>
        </w:rPr>
        <w:t xml:space="preserve"> of </w:t>
      </w:r>
      <w:r w:rsidR="004A7F27" w:rsidRPr="005B489A">
        <w:rPr>
          <w:rFonts w:ascii="Arial" w:hAnsi="Arial" w:cs="Arial"/>
          <w:sz w:val="20"/>
          <w:szCs w:val="20"/>
        </w:rPr>
        <w:t>fisheries</w:t>
      </w:r>
      <w:r w:rsidR="00FC55BE" w:rsidRPr="005B489A">
        <w:rPr>
          <w:rFonts w:ascii="Arial" w:hAnsi="Arial" w:cs="Arial"/>
          <w:sz w:val="20"/>
          <w:szCs w:val="20"/>
        </w:rPr>
        <w:t xml:space="preserve"> </w:t>
      </w:r>
      <w:r w:rsidR="004A7F27">
        <w:rPr>
          <w:rFonts w:ascii="Arial" w:hAnsi="Arial" w:cs="Arial"/>
          <w:sz w:val="20"/>
          <w:szCs w:val="20"/>
        </w:rPr>
        <w:t>within</w:t>
      </w:r>
      <w:r w:rsidR="009A63F9" w:rsidRPr="005B489A">
        <w:rPr>
          <w:rFonts w:ascii="Arial" w:hAnsi="Arial" w:cs="Arial"/>
          <w:sz w:val="20"/>
          <w:szCs w:val="20"/>
        </w:rPr>
        <w:t xml:space="preserve"> </w:t>
      </w:r>
      <w:r w:rsidR="00FC4CEF" w:rsidRPr="005B489A">
        <w:rPr>
          <w:rFonts w:ascii="Arial" w:hAnsi="Arial" w:cs="Arial"/>
          <w:sz w:val="20"/>
          <w:szCs w:val="20"/>
        </w:rPr>
        <w:t xml:space="preserve">the </w:t>
      </w:r>
      <w:r w:rsidR="009A63F9" w:rsidRPr="005B489A">
        <w:rPr>
          <w:rFonts w:ascii="Arial" w:hAnsi="Arial" w:cs="Arial"/>
          <w:sz w:val="20"/>
          <w:szCs w:val="20"/>
        </w:rPr>
        <w:t>aquaculture industry</w:t>
      </w:r>
      <w:r w:rsidR="009A63F9" w:rsidRPr="005B489A">
        <w:rPr>
          <w:rFonts w:ascii="Arial" w:hAnsi="Arial" w:cs="Arial"/>
          <w:sz w:val="20"/>
          <w:szCs w:val="20"/>
          <w:cs/>
        </w:rPr>
        <w:t xml:space="preserve">. </w:t>
      </w:r>
      <w:r w:rsidR="00FC55BE">
        <w:rPr>
          <w:rFonts w:ascii="Arial" w:hAnsi="Arial" w:cs="Arial"/>
          <w:sz w:val="20"/>
          <w:szCs w:val="20"/>
        </w:rPr>
        <w:t xml:space="preserve">In </w:t>
      </w:r>
      <w:r w:rsidR="009A63F9" w:rsidRPr="005B489A">
        <w:rPr>
          <w:rFonts w:ascii="Arial" w:hAnsi="Arial" w:cs="Arial"/>
          <w:sz w:val="20"/>
          <w:szCs w:val="20"/>
        </w:rPr>
        <w:t>past years</w:t>
      </w:r>
      <w:r w:rsidR="00EE4952" w:rsidRPr="005B489A">
        <w:rPr>
          <w:rFonts w:ascii="Arial" w:hAnsi="Arial" w:cs="Arial"/>
          <w:sz w:val="20"/>
          <w:szCs w:val="20"/>
        </w:rPr>
        <w:t xml:space="preserve">, </w:t>
      </w:r>
      <w:r w:rsidR="00FC4CEF" w:rsidRPr="005B489A">
        <w:rPr>
          <w:rFonts w:ascii="Arial" w:hAnsi="Arial" w:cs="Arial"/>
          <w:sz w:val="20"/>
          <w:szCs w:val="20"/>
        </w:rPr>
        <w:t xml:space="preserve">organizers </w:t>
      </w:r>
      <w:r w:rsidR="00EE4952" w:rsidRPr="005B489A">
        <w:rPr>
          <w:rFonts w:ascii="Arial" w:hAnsi="Arial" w:cs="Arial"/>
          <w:sz w:val="20"/>
          <w:szCs w:val="20"/>
        </w:rPr>
        <w:t xml:space="preserve">have </w:t>
      </w:r>
      <w:r w:rsidR="00FC55BE">
        <w:rPr>
          <w:rFonts w:ascii="Arial" w:hAnsi="Arial" w:cs="Arial"/>
          <w:sz w:val="20"/>
          <w:szCs w:val="20"/>
        </w:rPr>
        <w:t>worked to include</w:t>
      </w:r>
      <w:r w:rsidR="00FC4CEF" w:rsidRPr="005B489A">
        <w:rPr>
          <w:rFonts w:ascii="Arial" w:hAnsi="Arial" w:cs="Arial"/>
          <w:sz w:val="20"/>
          <w:szCs w:val="20"/>
        </w:rPr>
        <w:t xml:space="preserve"> the </w:t>
      </w:r>
      <w:r w:rsidR="009A63F9" w:rsidRPr="005B489A">
        <w:rPr>
          <w:rFonts w:ascii="Arial" w:hAnsi="Arial" w:cs="Arial"/>
          <w:sz w:val="20"/>
          <w:szCs w:val="20"/>
        </w:rPr>
        <w:t xml:space="preserve">aquaculture </w:t>
      </w:r>
      <w:r w:rsidRPr="005B489A">
        <w:rPr>
          <w:rFonts w:ascii="Arial" w:hAnsi="Arial" w:cs="Arial"/>
          <w:sz w:val="20"/>
          <w:szCs w:val="20"/>
        </w:rPr>
        <w:t>segment in ILDEX Indonesia</w:t>
      </w:r>
      <w:r w:rsidR="004A7F27">
        <w:rPr>
          <w:rFonts w:ascii="Arial" w:hAnsi="Arial" w:cs="Arial"/>
          <w:sz w:val="20"/>
          <w:szCs w:val="20"/>
        </w:rPr>
        <w:t xml:space="preserve">, however, the new </w:t>
      </w:r>
      <w:r w:rsidR="00EE4952" w:rsidRPr="005B489A">
        <w:rPr>
          <w:rFonts w:ascii="Arial" w:hAnsi="Arial" w:cs="Arial"/>
          <w:sz w:val="20"/>
          <w:szCs w:val="20"/>
        </w:rPr>
        <w:t xml:space="preserve">event </w:t>
      </w:r>
      <w:r w:rsidR="00FC4CEF" w:rsidRPr="005B489A">
        <w:rPr>
          <w:rFonts w:ascii="Arial" w:hAnsi="Arial" w:cs="Arial"/>
          <w:sz w:val="20"/>
          <w:szCs w:val="20"/>
        </w:rPr>
        <w:t xml:space="preserve">will </w:t>
      </w:r>
      <w:r w:rsidR="004A7F27">
        <w:rPr>
          <w:rFonts w:ascii="Arial" w:hAnsi="Arial" w:cs="Arial"/>
          <w:sz w:val="20"/>
          <w:szCs w:val="20"/>
        </w:rPr>
        <w:t>help to further highlight the industry</w:t>
      </w:r>
      <w:r w:rsidR="009A63F9" w:rsidRPr="005B489A">
        <w:rPr>
          <w:rFonts w:ascii="Arial" w:hAnsi="Arial" w:cs="Arial"/>
          <w:sz w:val="20"/>
          <w:szCs w:val="20"/>
        </w:rPr>
        <w:t xml:space="preserve"> </w:t>
      </w:r>
      <w:r w:rsidR="004A7F27">
        <w:rPr>
          <w:rFonts w:ascii="Arial" w:hAnsi="Arial" w:cs="Arial"/>
          <w:sz w:val="20"/>
          <w:szCs w:val="20"/>
        </w:rPr>
        <w:t>for</w:t>
      </w:r>
      <w:r w:rsidR="009A63F9" w:rsidRPr="005B489A">
        <w:rPr>
          <w:rFonts w:ascii="Arial" w:hAnsi="Arial" w:cs="Arial"/>
          <w:sz w:val="20"/>
          <w:szCs w:val="20"/>
        </w:rPr>
        <w:t xml:space="preserve"> the </w:t>
      </w:r>
      <w:r w:rsidR="004A7F27">
        <w:rPr>
          <w:rFonts w:ascii="Arial" w:hAnsi="Arial" w:cs="Arial"/>
          <w:sz w:val="20"/>
          <w:szCs w:val="20"/>
        </w:rPr>
        <w:t>existing show and</w:t>
      </w:r>
      <w:r w:rsidR="00FC55BE">
        <w:rPr>
          <w:rFonts w:ascii="Arial" w:hAnsi="Arial" w:cs="Arial"/>
          <w:sz w:val="20"/>
          <w:szCs w:val="20"/>
        </w:rPr>
        <w:t xml:space="preserve"> </w:t>
      </w:r>
      <w:r w:rsidR="009A63F9" w:rsidRPr="005B489A">
        <w:rPr>
          <w:rFonts w:ascii="Arial" w:hAnsi="Arial" w:cs="Arial"/>
          <w:sz w:val="20"/>
          <w:szCs w:val="20"/>
        </w:rPr>
        <w:t>industry professionals</w:t>
      </w:r>
      <w:r w:rsidR="009A63F9" w:rsidRPr="005B489A">
        <w:rPr>
          <w:rFonts w:ascii="Arial" w:hAnsi="Arial" w:cs="Arial"/>
          <w:sz w:val="20"/>
          <w:szCs w:val="20"/>
          <w:cs/>
        </w:rPr>
        <w:t>.</w:t>
      </w:r>
      <w:r w:rsidR="00D82171" w:rsidRPr="005B489A">
        <w:rPr>
          <w:rFonts w:ascii="Arial" w:hAnsi="Arial" w:cs="Arial"/>
          <w:sz w:val="20"/>
          <w:szCs w:val="20"/>
          <w:cs/>
        </w:rPr>
        <w:t xml:space="preserve"> </w:t>
      </w:r>
    </w:p>
    <w:p w14:paraId="571E5B05" w14:textId="6A202FF8" w:rsidR="00CA569F" w:rsidRDefault="00CA569F" w:rsidP="00FD2655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1656935B" w14:textId="4EA5BBD2" w:rsidR="00FC4CEF" w:rsidRDefault="00425E84" w:rsidP="00F0063D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776D2EA" wp14:editId="13583C42">
            <wp:simplePos x="0" y="0"/>
            <wp:positionH relativeFrom="margin">
              <wp:align>left</wp:align>
            </wp:positionH>
            <wp:positionV relativeFrom="paragraph">
              <wp:posOffset>22341</wp:posOffset>
            </wp:positionV>
            <wp:extent cx="2009775" cy="168529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. PANADDA KONGMA - DIRECTOR - AGRIBUSINESS &amp; OPERATIONS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r="7414"/>
                    <a:stretch/>
                  </pic:blipFill>
                  <pic:spPr bwMode="auto">
                    <a:xfrm>
                      <a:off x="0" y="0"/>
                      <a:ext cx="2019116" cy="169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5E7A8" wp14:editId="43A3229D">
                <wp:simplePos x="0" y="0"/>
                <wp:positionH relativeFrom="margin">
                  <wp:posOffset>19050</wp:posOffset>
                </wp:positionH>
                <wp:positionV relativeFrom="paragraph">
                  <wp:posOffset>1764030</wp:posOffset>
                </wp:positionV>
                <wp:extent cx="1781175" cy="237490"/>
                <wp:effectExtent l="0" t="0" r="952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37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C6A46" w14:textId="51D0B450" w:rsidR="00390B65" w:rsidRPr="00390B65" w:rsidRDefault="00390B65" w:rsidP="00390B65">
                            <w:pPr>
                              <w:pStyle w:val="Caption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Panadda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Kongma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390B65">
                              <w:rPr>
                                <w:sz w:val="14"/>
                                <w:szCs w:val="14"/>
                              </w:rPr>
                              <w:t>Director of Agri-business and Operations of VNU Asia Pacific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5E7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.5pt;margin-top:138.9pt;width:140.25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" stroked="f">
                <v:textbox inset="0,0,0,0">
                  <w:txbxContent>
                    <w:p w14:paraId="3D1C6A46" w14:textId="51D0B450" w:rsidR="00390B65" w:rsidRPr="00390B65" w:rsidRDefault="00390B65" w:rsidP="00390B65">
                      <w:pPr>
                        <w:pStyle w:val="Caption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sz w:val="14"/>
                          <w:szCs w:val="14"/>
                        </w:rPr>
                        <w:t>Panadda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Kongma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, </w:t>
                      </w:r>
                      <w:r w:rsidRPr="00390B65">
                        <w:rPr>
                          <w:sz w:val="14"/>
                          <w:szCs w:val="14"/>
                        </w:rPr>
                        <w:t>Director of Agri-business and Operations of VNU Asia Pacific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4CEF" w:rsidRPr="005B489A">
        <w:rPr>
          <w:rFonts w:ascii="Arial" w:hAnsi="Arial" w:cs="Arial"/>
          <w:sz w:val="20"/>
          <w:szCs w:val="20"/>
        </w:rPr>
        <w:t>“</w:t>
      </w:r>
      <w:r w:rsidR="00EE4952" w:rsidRPr="005B489A">
        <w:rPr>
          <w:rFonts w:ascii="Arial" w:hAnsi="Arial" w:cs="Arial"/>
          <w:sz w:val="20"/>
          <w:szCs w:val="20"/>
        </w:rPr>
        <w:t xml:space="preserve">In 2020, </w:t>
      </w:r>
      <w:r w:rsidR="00FC4CEF" w:rsidRPr="005B489A">
        <w:rPr>
          <w:rFonts w:ascii="Arial" w:hAnsi="Arial" w:cs="Arial"/>
          <w:sz w:val="20"/>
          <w:szCs w:val="20"/>
        </w:rPr>
        <w:t>Indonesia</w:t>
      </w:r>
      <w:r w:rsidR="00FC4CEF" w:rsidRPr="005B489A">
        <w:rPr>
          <w:rFonts w:ascii="Arial" w:hAnsi="Arial" w:cs="Arial" w:hint="cs"/>
          <w:sz w:val="20"/>
          <w:szCs w:val="20"/>
          <w:cs/>
        </w:rPr>
        <w:t>’</w:t>
      </w:r>
      <w:r w:rsidR="00FC4CEF" w:rsidRPr="005B489A">
        <w:rPr>
          <w:rFonts w:ascii="Arial" w:hAnsi="Arial" w:cs="Arial"/>
          <w:sz w:val="20"/>
          <w:szCs w:val="20"/>
        </w:rPr>
        <w:t xml:space="preserve">s </w:t>
      </w:r>
      <w:r w:rsidR="00487A44" w:rsidRPr="005B489A">
        <w:rPr>
          <w:rFonts w:ascii="Arial" w:hAnsi="Arial" w:cs="Arial"/>
          <w:color w:val="auto"/>
          <w:sz w:val="20"/>
          <w:szCs w:val="20"/>
        </w:rPr>
        <w:t>marine</w:t>
      </w:r>
      <w:r w:rsidR="00D0736C" w:rsidRPr="005B489A">
        <w:rPr>
          <w:rFonts w:ascii="Arial" w:hAnsi="Arial" w:cs="Arial"/>
          <w:color w:val="auto"/>
          <w:sz w:val="20"/>
          <w:szCs w:val="20"/>
        </w:rPr>
        <w:t xml:space="preserve"> affairs</w:t>
      </w:r>
      <w:r w:rsidR="00D0736C" w:rsidRPr="005B489A">
        <w:rPr>
          <w:rFonts w:ascii="Arial" w:hAnsi="Arial" w:cs="Arial"/>
          <w:sz w:val="20"/>
          <w:szCs w:val="20"/>
        </w:rPr>
        <w:t xml:space="preserve"> and fisheries </w:t>
      </w:r>
      <w:r w:rsidR="00FC4CEF" w:rsidRPr="005B489A">
        <w:rPr>
          <w:rFonts w:ascii="Arial" w:hAnsi="Arial" w:cs="Arial"/>
          <w:sz w:val="20"/>
          <w:szCs w:val="20"/>
        </w:rPr>
        <w:t xml:space="preserve">is </w:t>
      </w:r>
      <w:r w:rsidR="00487A44" w:rsidRPr="005B489A">
        <w:rPr>
          <w:rFonts w:ascii="Arial" w:hAnsi="Arial" w:cs="Arial"/>
          <w:sz w:val="20"/>
          <w:szCs w:val="20"/>
        </w:rPr>
        <w:t xml:space="preserve">one of the </w:t>
      </w:r>
      <w:r w:rsidR="00D0736C" w:rsidRPr="005B489A">
        <w:rPr>
          <w:rFonts w:ascii="Arial" w:hAnsi="Arial" w:cs="Arial"/>
          <w:sz w:val="20"/>
          <w:szCs w:val="20"/>
        </w:rPr>
        <w:t>three main sectors contributing to</w:t>
      </w:r>
      <w:r w:rsidR="00EE4952" w:rsidRPr="005B489A">
        <w:rPr>
          <w:rFonts w:ascii="Arial" w:hAnsi="Arial" w:cs="Arial"/>
          <w:sz w:val="20"/>
          <w:szCs w:val="20"/>
          <w:cs/>
        </w:rPr>
        <w:t xml:space="preserve"> </w:t>
      </w:r>
      <w:r w:rsidR="00D0736C" w:rsidRPr="005B489A">
        <w:rPr>
          <w:rFonts w:ascii="Arial" w:hAnsi="Arial" w:cs="Arial"/>
          <w:sz w:val="20"/>
          <w:szCs w:val="20"/>
        </w:rPr>
        <w:t xml:space="preserve">the </w:t>
      </w:r>
      <w:r w:rsidR="00EE4952" w:rsidRPr="005B489A">
        <w:rPr>
          <w:rFonts w:ascii="Arial" w:hAnsi="Arial" w:cs="Arial"/>
          <w:sz w:val="20"/>
          <w:szCs w:val="20"/>
        </w:rPr>
        <w:t>country</w:t>
      </w:r>
      <w:r w:rsidR="00487A44" w:rsidRPr="005B489A">
        <w:rPr>
          <w:rFonts w:ascii="Arial" w:hAnsi="Arial" w:cs="Arial"/>
          <w:sz w:val="20"/>
          <w:szCs w:val="20"/>
          <w:cs/>
        </w:rPr>
        <w:t>’</w:t>
      </w:r>
      <w:r w:rsidR="00EE4952" w:rsidRPr="005B489A">
        <w:rPr>
          <w:rFonts w:ascii="Arial" w:hAnsi="Arial" w:cs="Arial"/>
          <w:sz w:val="20"/>
          <w:szCs w:val="20"/>
        </w:rPr>
        <w:t>s economic development</w:t>
      </w:r>
      <w:r w:rsidR="00487A44" w:rsidRPr="005B489A">
        <w:rPr>
          <w:rFonts w:ascii="Arial" w:hAnsi="Arial" w:cs="Arial"/>
          <w:sz w:val="20"/>
          <w:szCs w:val="20"/>
          <w:cs/>
        </w:rPr>
        <w:t xml:space="preserve">. </w:t>
      </w:r>
      <w:r w:rsidR="00487A44" w:rsidRPr="005B489A">
        <w:rPr>
          <w:rFonts w:ascii="Arial" w:hAnsi="Arial" w:cs="Arial"/>
          <w:sz w:val="20"/>
          <w:szCs w:val="20"/>
        </w:rPr>
        <w:t xml:space="preserve">The efforts done by </w:t>
      </w:r>
      <w:r w:rsidR="00D0736C" w:rsidRPr="005B489A">
        <w:rPr>
          <w:rFonts w:ascii="Arial" w:hAnsi="Arial" w:cs="Arial"/>
          <w:sz w:val="20"/>
          <w:szCs w:val="20"/>
        </w:rPr>
        <w:t xml:space="preserve">the Indonesian </w:t>
      </w:r>
      <w:r w:rsidR="00487A44" w:rsidRPr="005B489A">
        <w:rPr>
          <w:rFonts w:ascii="Arial" w:hAnsi="Arial" w:cs="Arial"/>
          <w:sz w:val="20"/>
          <w:szCs w:val="20"/>
        </w:rPr>
        <w:t xml:space="preserve">Ministry of Marine </w:t>
      </w:r>
      <w:r w:rsidR="00D0736C" w:rsidRPr="005B489A">
        <w:rPr>
          <w:rFonts w:ascii="Arial" w:hAnsi="Arial" w:cs="Arial"/>
          <w:sz w:val="20"/>
          <w:szCs w:val="20"/>
        </w:rPr>
        <w:t xml:space="preserve">Affairs and Fisheries </w:t>
      </w:r>
      <w:r w:rsidR="00487A44" w:rsidRPr="005B489A">
        <w:rPr>
          <w:rFonts w:ascii="Arial" w:hAnsi="Arial" w:cs="Arial"/>
          <w:sz w:val="20"/>
          <w:szCs w:val="20"/>
        </w:rPr>
        <w:t>are the appropriate steps</w:t>
      </w:r>
      <w:r w:rsidR="00487A44" w:rsidRPr="005B489A">
        <w:rPr>
          <w:rFonts w:ascii="Arial" w:hAnsi="Arial" w:cs="Arial"/>
          <w:sz w:val="20"/>
          <w:szCs w:val="20"/>
          <w:cs/>
        </w:rPr>
        <w:t xml:space="preserve">. </w:t>
      </w:r>
      <w:r w:rsidR="00487A44" w:rsidRPr="005B489A">
        <w:rPr>
          <w:rFonts w:ascii="Arial" w:hAnsi="Arial" w:cs="Arial"/>
          <w:sz w:val="20"/>
          <w:szCs w:val="20"/>
        </w:rPr>
        <w:t>These efforts include improvements of fisheries production</w:t>
      </w:r>
      <w:r w:rsidR="00D0736C" w:rsidRPr="005B489A">
        <w:rPr>
          <w:rFonts w:ascii="Arial" w:hAnsi="Arial" w:cs="Arial"/>
          <w:sz w:val="20"/>
          <w:szCs w:val="20"/>
        </w:rPr>
        <w:t xml:space="preserve"> and commodities that</w:t>
      </w:r>
      <w:r w:rsidR="00487A44" w:rsidRPr="005B489A">
        <w:rPr>
          <w:rFonts w:ascii="Arial" w:hAnsi="Arial" w:cs="Arial"/>
          <w:sz w:val="20"/>
          <w:szCs w:val="20"/>
        </w:rPr>
        <w:t xml:space="preserve"> have been dominating </w:t>
      </w:r>
      <w:r w:rsidR="00D0736C" w:rsidRPr="005B489A">
        <w:rPr>
          <w:rFonts w:ascii="Arial" w:hAnsi="Arial" w:cs="Arial"/>
          <w:sz w:val="20"/>
          <w:szCs w:val="20"/>
        </w:rPr>
        <w:t>both exports and local markets</w:t>
      </w:r>
      <w:r w:rsidR="00487A44" w:rsidRPr="005B489A">
        <w:rPr>
          <w:rFonts w:ascii="Arial" w:hAnsi="Arial" w:cs="Arial"/>
          <w:sz w:val="20"/>
          <w:szCs w:val="20"/>
        </w:rPr>
        <w:t xml:space="preserve"> such as shrimps, sea</w:t>
      </w:r>
      <w:r w:rsidR="00D0736C" w:rsidRPr="005B489A">
        <w:rPr>
          <w:rFonts w:ascii="Arial" w:hAnsi="Arial" w:cs="Arial"/>
          <w:sz w:val="20"/>
          <w:szCs w:val="20"/>
        </w:rPr>
        <w:t>weed, catfish, grouper</w:t>
      </w:r>
      <w:r w:rsidR="00FC55BE">
        <w:rPr>
          <w:rFonts w:ascii="Arial" w:hAnsi="Arial" w:cs="Arial"/>
          <w:sz w:val="20"/>
          <w:szCs w:val="20"/>
        </w:rPr>
        <w:t>,</w:t>
      </w:r>
      <w:r w:rsidR="00D0736C" w:rsidRPr="005B48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736C" w:rsidRPr="005B489A">
        <w:rPr>
          <w:rFonts w:ascii="Arial" w:hAnsi="Arial" w:cs="Arial"/>
          <w:sz w:val="20"/>
          <w:szCs w:val="20"/>
        </w:rPr>
        <w:t>etc</w:t>
      </w:r>
      <w:proofErr w:type="spellEnd"/>
      <w:r w:rsidR="00D0736C" w:rsidRPr="005B489A">
        <w:rPr>
          <w:rFonts w:ascii="Arial" w:hAnsi="Arial" w:cs="Arial"/>
          <w:sz w:val="20"/>
          <w:szCs w:val="20"/>
          <w:cs/>
        </w:rPr>
        <w:t>.</w:t>
      </w:r>
      <w:r w:rsidR="00FC4CEF" w:rsidRPr="005B489A">
        <w:rPr>
          <w:rFonts w:ascii="Arial" w:hAnsi="Arial" w:cs="Arial" w:hint="cs"/>
          <w:sz w:val="20"/>
          <w:szCs w:val="20"/>
          <w:cs/>
        </w:rPr>
        <w:t xml:space="preserve"> </w:t>
      </w:r>
      <w:r w:rsidR="00645328" w:rsidRPr="005B489A">
        <w:rPr>
          <w:rFonts w:ascii="Arial" w:hAnsi="Arial" w:cs="Arial"/>
          <w:sz w:val="20"/>
          <w:szCs w:val="20"/>
        </w:rPr>
        <w:t>Another part of the efforts was the initiative of GPP</w:t>
      </w:r>
      <w:r w:rsidR="00487A44" w:rsidRPr="005B489A">
        <w:rPr>
          <w:rFonts w:ascii="Arial" w:hAnsi="Arial" w:cs="Arial"/>
          <w:sz w:val="20"/>
          <w:szCs w:val="20"/>
          <w:cs/>
        </w:rPr>
        <w:t xml:space="preserve"> </w:t>
      </w:r>
      <w:r w:rsidR="00645328" w:rsidRPr="005B489A">
        <w:rPr>
          <w:rFonts w:ascii="Arial" w:hAnsi="Arial" w:cs="Arial"/>
          <w:sz w:val="20"/>
          <w:szCs w:val="20"/>
        </w:rPr>
        <w:t xml:space="preserve">to run Aquatica Asia in 2018 </w:t>
      </w:r>
      <w:r w:rsidR="00487A44" w:rsidRPr="005B489A">
        <w:rPr>
          <w:rFonts w:ascii="Arial" w:hAnsi="Arial" w:cs="Arial"/>
          <w:sz w:val="20"/>
          <w:szCs w:val="20"/>
        </w:rPr>
        <w:t xml:space="preserve">with </w:t>
      </w:r>
      <w:r w:rsidR="00FC4CEF" w:rsidRPr="005B489A">
        <w:rPr>
          <w:rFonts w:ascii="Arial" w:hAnsi="Arial" w:cs="Arial"/>
          <w:sz w:val="20"/>
          <w:szCs w:val="20"/>
        </w:rPr>
        <w:t xml:space="preserve">fishery </w:t>
      </w:r>
      <w:r w:rsidR="00487A44" w:rsidRPr="005B489A">
        <w:rPr>
          <w:rFonts w:ascii="Arial" w:hAnsi="Arial" w:cs="Arial"/>
          <w:sz w:val="20"/>
          <w:szCs w:val="20"/>
        </w:rPr>
        <w:t>stakeholders</w:t>
      </w:r>
      <w:r w:rsidR="00645328" w:rsidRPr="005B489A">
        <w:rPr>
          <w:rFonts w:ascii="Arial" w:hAnsi="Arial" w:cs="Arial"/>
          <w:sz w:val="20"/>
          <w:szCs w:val="20"/>
          <w:cs/>
        </w:rPr>
        <w:t xml:space="preserve"> </w:t>
      </w:r>
      <w:r w:rsidR="00645328" w:rsidRPr="005B489A">
        <w:rPr>
          <w:rFonts w:ascii="Arial" w:hAnsi="Arial" w:cs="Arial"/>
          <w:sz w:val="20"/>
          <w:szCs w:val="20"/>
        </w:rPr>
        <w:t>co</w:t>
      </w:r>
      <w:r w:rsidR="00645328" w:rsidRPr="005B489A">
        <w:rPr>
          <w:rFonts w:ascii="Arial" w:hAnsi="Arial" w:cs="Arial"/>
          <w:sz w:val="20"/>
          <w:szCs w:val="20"/>
          <w:cs/>
        </w:rPr>
        <w:t>-</w:t>
      </w:r>
      <w:r w:rsidR="00645328" w:rsidRPr="005B489A">
        <w:rPr>
          <w:rFonts w:ascii="Arial" w:hAnsi="Arial" w:cs="Arial"/>
          <w:sz w:val="20"/>
          <w:szCs w:val="20"/>
        </w:rPr>
        <w:t>locating with Indo Aqua under the support of</w:t>
      </w:r>
      <w:r w:rsidR="00487A44" w:rsidRPr="005B489A">
        <w:rPr>
          <w:rFonts w:ascii="Arial" w:hAnsi="Arial" w:cs="Arial"/>
          <w:sz w:val="20"/>
          <w:szCs w:val="20"/>
        </w:rPr>
        <w:t xml:space="preserve"> the Ministry of </w:t>
      </w:r>
      <w:r w:rsidRPr="00425E84">
        <w:rPr>
          <w:rFonts w:ascii="Arial" w:hAnsi="Arial" w:cs="Arial"/>
          <w:sz w:val="20"/>
          <w:szCs w:val="20"/>
        </w:rPr>
        <w:t>Marine</w:t>
      </w:r>
      <w:bookmarkStart w:id="1" w:name="_GoBack"/>
      <w:bookmarkEnd w:id="1"/>
      <w:r w:rsidR="00487A44" w:rsidRPr="005B489A">
        <w:rPr>
          <w:rFonts w:ascii="Arial" w:hAnsi="Arial" w:cs="Arial"/>
          <w:sz w:val="20"/>
          <w:szCs w:val="20"/>
        </w:rPr>
        <w:t xml:space="preserve"> Affairs and Fisheries of the Republic of Indonesia by Dir</w:t>
      </w:r>
      <w:r w:rsidR="00645328" w:rsidRPr="005B489A">
        <w:rPr>
          <w:rFonts w:ascii="Arial" w:hAnsi="Arial" w:cs="Arial"/>
          <w:sz w:val="20"/>
          <w:szCs w:val="20"/>
        </w:rPr>
        <w:t>ectorate General of Aquaculture</w:t>
      </w:r>
      <w:r w:rsidR="00FC4CEF" w:rsidRPr="005B489A">
        <w:rPr>
          <w:rFonts w:ascii="Arial" w:hAnsi="Arial" w:cs="Arial" w:hint="cs"/>
          <w:sz w:val="20"/>
          <w:szCs w:val="20"/>
          <w:cs/>
        </w:rPr>
        <w:t>”</w:t>
      </w:r>
      <w:r w:rsidR="00487A44" w:rsidRPr="005B489A">
        <w:rPr>
          <w:rFonts w:ascii="Arial" w:hAnsi="Arial" w:cs="Arial"/>
          <w:sz w:val="20"/>
          <w:szCs w:val="20"/>
          <w:cs/>
        </w:rPr>
        <w:t xml:space="preserve"> </w:t>
      </w:r>
      <w:r w:rsidR="00FC55BE">
        <w:rPr>
          <w:rFonts w:ascii="Arial" w:hAnsi="Arial" w:cs="Arial"/>
          <w:sz w:val="20"/>
          <w:szCs w:val="20"/>
        </w:rPr>
        <w:t xml:space="preserve">stated </w:t>
      </w:r>
      <w:proofErr w:type="spellStart"/>
      <w:r w:rsidR="00FC55BE" w:rsidRPr="005B489A">
        <w:rPr>
          <w:rFonts w:ascii="Arial" w:hAnsi="Arial" w:cs="Arial"/>
          <w:sz w:val="20"/>
          <w:szCs w:val="20"/>
        </w:rPr>
        <w:t>Panadda</w:t>
      </w:r>
      <w:proofErr w:type="spellEnd"/>
      <w:r w:rsidR="00FC55BE" w:rsidRPr="005B48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55BE" w:rsidRPr="005B489A">
        <w:rPr>
          <w:rFonts w:ascii="Arial" w:hAnsi="Arial" w:cs="Arial"/>
          <w:sz w:val="20"/>
          <w:szCs w:val="20"/>
        </w:rPr>
        <w:t>Kongma</w:t>
      </w:r>
      <w:proofErr w:type="spellEnd"/>
      <w:r w:rsidR="00FC55BE" w:rsidRPr="005B489A">
        <w:rPr>
          <w:rFonts w:ascii="Arial" w:hAnsi="Arial" w:cs="Arial"/>
          <w:sz w:val="20"/>
          <w:szCs w:val="20"/>
        </w:rPr>
        <w:t xml:space="preserve">, Director of </w:t>
      </w:r>
      <w:proofErr w:type="spellStart"/>
      <w:r w:rsidR="00FC55BE" w:rsidRPr="005B489A">
        <w:rPr>
          <w:rFonts w:ascii="Arial" w:hAnsi="Arial" w:cs="Arial"/>
          <w:sz w:val="20"/>
          <w:szCs w:val="20"/>
        </w:rPr>
        <w:t>Agri</w:t>
      </w:r>
      <w:proofErr w:type="spellEnd"/>
      <w:r w:rsidR="00FC55BE" w:rsidRPr="005B489A">
        <w:rPr>
          <w:rFonts w:ascii="Arial" w:hAnsi="Arial" w:cs="Arial"/>
          <w:sz w:val="20"/>
          <w:szCs w:val="20"/>
          <w:cs/>
        </w:rPr>
        <w:t>-</w:t>
      </w:r>
      <w:r w:rsidR="00FC55BE" w:rsidRPr="005B489A">
        <w:rPr>
          <w:rFonts w:ascii="Arial" w:hAnsi="Arial" w:cs="Arial"/>
          <w:sz w:val="20"/>
          <w:szCs w:val="20"/>
        </w:rPr>
        <w:t>business and Operations</w:t>
      </w:r>
      <w:r w:rsidR="00390B65">
        <w:rPr>
          <w:rFonts w:ascii="Arial" w:hAnsi="Arial" w:cs="Arial"/>
          <w:sz w:val="20"/>
          <w:szCs w:val="20"/>
        </w:rPr>
        <w:t xml:space="preserve"> of VNU Asia Pacific.</w:t>
      </w:r>
    </w:p>
    <w:p w14:paraId="5879A52A" w14:textId="3F3E084A" w:rsidR="00FC55BE" w:rsidRPr="005B489A" w:rsidRDefault="00FC55BE" w:rsidP="00F0063D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68A7C883" w14:textId="3753AC97" w:rsidR="00CA569F" w:rsidRPr="008B0DB3" w:rsidRDefault="00425E84" w:rsidP="00F0063D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0B4C603" wp14:editId="2716491B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009775" cy="178054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3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2" t="26585" r="21936" b="7067"/>
                    <a:stretch/>
                  </pic:blipFill>
                  <pic:spPr bwMode="auto">
                    <a:xfrm>
                      <a:off x="0" y="0"/>
                      <a:ext cx="200977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CEF" w:rsidRPr="005B489A">
        <w:rPr>
          <w:rFonts w:ascii="Arial" w:hAnsi="Arial" w:cs="Arial"/>
          <w:sz w:val="20"/>
          <w:szCs w:val="20"/>
        </w:rPr>
        <w:t>“</w:t>
      </w:r>
      <w:r w:rsidR="00487A44" w:rsidRPr="005B489A">
        <w:rPr>
          <w:rFonts w:ascii="Arial" w:hAnsi="Arial" w:cs="Arial"/>
          <w:sz w:val="20"/>
          <w:szCs w:val="20"/>
        </w:rPr>
        <w:t>VNU</w:t>
      </w:r>
      <w:r w:rsidR="00487A44" w:rsidRPr="005B489A">
        <w:rPr>
          <w:rFonts w:ascii="Arial" w:hAnsi="Arial" w:cs="Arial"/>
          <w:sz w:val="20"/>
          <w:szCs w:val="20"/>
          <w:cs/>
        </w:rPr>
        <w:t>-</w:t>
      </w:r>
      <w:r w:rsidR="00487A44" w:rsidRPr="005B489A">
        <w:rPr>
          <w:rFonts w:ascii="Arial" w:hAnsi="Arial" w:cs="Arial"/>
          <w:sz w:val="20"/>
          <w:szCs w:val="20"/>
        </w:rPr>
        <w:t>AP has gathered valuable insight</w:t>
      </w:r>
      <w:r w:rsidR="00FC4CEF" w:rsidRPr="005B489A">
        <w:rPr>
          <w:rFonts w:ascii="Arial" w:hAnsi="Arial" w:cs="Arial"/>
          <w:sz w:val="20"/>
          <w:szCs w:val="20"/>
        </w:rPr>
        <w:t>s</w:t>
      </w:r>
      <w:r w:rsidR="00487A44" w:rsidRPr="005B489A">
        <w:rPr>
          <w:rFonts w:ascii="Arial" w:hAnsi="Arial" w:cs="Arial"/>
          <w:sz w:val="20"/>
          <w:szCs w:val="20"/>
        </w:rPr>
        <w:t xml:space="preserve"> on </w:t>
      </w:r>
      <w:r w:rsidR="00FC4CEF" w:rsidRPr="005B489A">
        <w:rPr>
          <w:rFonts w:ascii="Arial" w:hAnsi="Arial" w:cs="Arial"/>
          <w:sz w:val="20"/>
          <w:szCs w:val="20"/>
        </w:rPr>
        <w:t xml:space="preserve">the entire </w:t>
      </w:r>
      <w:r w:rsidR="00487A44" w:rsidRPr="005B489A">
        <w:rPr>
          <w:rFonts w:ascii="Arial" w:hAnsi="Arial" w:cs="Arial"/>
          <w:sz w:val="20"/>
          <w:szCs w:val="20"/>
        </w:rPr>
        <w:t xml:space="preserve">agribusiness </w:t>
      </w:r>
      <w:r w:rsidR="0082583D" w:rsidRPr="005B489A">
        <w:rPr>
          <w:rFonts w:ascii="Arial" w:hAnsi="Arial" w:cs="Arial"/>
          <w:sz w:val="20"/>
          <w:szCs w:val="20"/>
        </w:rPr>
        <w:t>value chain</w:t>
      </w:r>
      <w:r w:rsidR="0082583D" w:rsidRPr="005B489A">
        <w:rPr>
          <w:rFonts w:ascii="Arial" w:hAnsi="Arial" w:cs="Arial"/>
          <w:sz w:val="20"/>
          <w:szCs w:val="20"/>
          <w:cs/>
        </w:rPr>
        <w:t xml:space="preserve"> </w:t>
      </w:r>
      <w:r w:rsidR="00FC55BE">
        <w:rPr>
          <w:rFonts w:ascii="Arial" w:hAnsi="Arial" w:cs="Arial"/>
          <w:sz w:val="20"/>
          <w:szCs w:val="20"/>
        </w:rPr>
        <w:t>in the region, and the two parties will further develop</w:t>
      </w:r>
      <w:r w:rsidR="00FC4CEF" w:rsidRPr="005B489A">
        <w:rPr>
          <w:rFonts w:ascii="Arial" w:hAnsi="Arial" w:cs="Arial"/>
          <w:sz w:val="20"/>
          <w:szCs w:val="20"/>
        </w:rPr>
        <w:t xml:space="preserve"> good </w:t>
      </w:r>
      <w:r w:rsidR="00487A44" w:rsidRPr="005B489A">
        <w:rPr>
          <w:rFonts w:ascii="Arial" w:hAnsi="Arial" w:cs="Arial"/>
          <w:sz w:val="20"/>
          <w:szCs w:val="20"/>
        </w:rPr>
        <w:t>relationship</w:t>
      </w:r>
      <w:r w:rsidR="00FC4CEF" w:rsidRPr="005B489A">
        <w:rPr>
          <w:rFonts w:ascii="Arial" w:hAnsi="Arial" w:cs="Arial"/>
          <w:sz w:val="20"/>
          <w:szCs w:val="20"/>
        </w:rPr>
        <w:t>s</w:t>
      </w:r>
      <w:r w:rsidR="00FC55BE">
        <w:rPr>
          <w:rFonts w:ascii="Arial" w:hAnsi="Arial" w:cs="Arial"/>
          <w:sz w:val="20"/>
          <w:szCs w:val="20"/>
        </w:rPr>
        <w:t xml:space="preserve"> with regional key stakeholders”, </w:t>
      </w:r>
      <w:r w:rsidR="00AC148C" w:rsidRPr="005B489A">
        <w:rPr>
          <w:rFonts w:ascii="Arial" w:hAnsi="Arial" w:cs="Arial"/>
          <w:sz w:val="20"/>
          <w:szCs w:val="20"/>
        </w:rPr>
        <w:t xml:space="preserve">said </w:t>
      </w:r>
      <w:r w:rsidR="001249FA" w:rsidRPr="005B489A">
        <w:rPr>
          <w:rFonts w:ascii="Arial" w:hAnsi="Arial" w:cs="Arial"/>
          <w:sz w:val="20"/>
          <w:szCs w:val="20"/>
        </w:rPr>
        <w:t xml:space="preserve">by </w:t>
      </w:r>
      <w:r w:rsidR="008B0DB3" w:rsidRPr="008B0DB3">
        <w:rPr>
          <w:rFonts w:ascii="Arial" w:hAnsi="Arial" w:cs="Arial"/>
          <w:sz w:val="20"/>
          <w:szCs w:val="20"/>
        </w:rPr>
        <w:t xml:space="preserve">GPP managing Director is Mr. Ir. </w:t>
      </w:r>
      <w:proofErr w:type="spellStart"/>
      <w:r w:rsidR="008B0DB3" w:rsidRPr="008B0DB3">
        <w:rPr>
          <w:rFonts w:ascii="Arial" w:hAnsi="Arial" w:cs="Arial"/>
          <w:sz w:val="20"/>
          <w:szCs w:val="20"/>
        </w:rPr>
        <w:t>Ruri</w:t>
      </w:r>
      <w:proofErr w:type="spellEnd"/>
      <w:r w:rsidR="008B0DB3" w:rsidRPr="008B0D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0DB3" w:rsidRPr="008B0DB3">
        <w:rPr>
          <w:rFonts w:ascii="Arial" w:hAnsi="Arial" w:cs="Arial"/>
          <w:sz w:val="20"/>
          <w:szCs w:val="20"/>
        </w:rPr>
        <w:t>Sarasono</w:t>
      </w:r>
      <w:proofErr w:type="spellEnd"/>
      <w:r w:rsidR="008B0DB3" w:rsidRPr="008B0DB3">
        <w:rPr>
          <w:rFonts w:ascii="Arial" w:hAnsi="Arial" w:cs="Arial"/>
          <w:sz w:val="20"/>
          <w:szCs w:val="20"/>
        </w:rPr>
        <w:t>, MBA</w:t>
      </w:r>
      <w:r w:rsidR="008B0DB3">
        <w:rPr>
          <w:rFonts w:ascii="Arial" w:hAnsi="Arial" w:cs="Arial"/>
          <w:sz w:val="20"/>
          <w:szCs w:val="20"/>
        </w:rPr>
        <w:t>.</w:t>
      </w:r>
    </w:p>
    <w:p w14:paraId="0265A95D" w14:textId="4528550D" w:rsidR="002861D2" w:rsidRPr="005B489A" w:rsidRDefault="002861D2" w:rsidP="00F0063D">
      <w:pPr>
        <w:pStyle w:val="BodyA"/>
        <w:jc w:val="both"/>
        <w:rPr>
          <w:rFonts w:ascii="Arial" w:hAnsi="Arial" w:cs="Arial"/>
          <w:sz w:val="20"/>
          <w:szCs w:val="20"/>
        </w:rPr>
      </w:pPr>
    </w:p>
    <w:p w14:paraId="374B2481" w14:textId="28A62043" w:rsidR="001249FA" w:rsidRPr="005B489A" w:rsidRDefault="00FC55BE" w:rsidP="00F0063D">
      <w:pPr>
        <w:pStyle w:val="BodyA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Full C</w:t>
      </w:r>
      <w:r w:rsidR="00D80DE6" w:rsidRPr="005B489A">
        <w:rPr>
          <w:rFonts w:ascii="Arial" w:hAnsi="Arial" w:cs="Arial"/>
          <w:b/>
          <w:bCs/>
          <w:sz w:val="20"/>
          <w:szCs w:val="20"/>
        </w:rPr>
        <w:t xml:space="preserve">overage </w:t>
      </w:r>
      <w:r w:rsidR="00FC4CEF" w:rsidRPr="005B489A">
        <w:rPr>
          <w:rFonts w:ascii="Arial" w:hAnsi="Arial" w:cs="Arial"/>
          <w:b/>
          <w:bCs/>
          <w:sz w:val="20"/>
          <w:szCs w:val="20"/>
        </w:rPr>
        <w:t xml:space="preserve">of the </w:t>
      </w:r>
      <w:r w:rsidR="00500108" w:rsidRPr="005B489A">
        <w:rPr>
          <w:rFonts w:ascii="Arial" w:hAnsi="Arial" w:cs="Arial"/>
          <w:b/>
          <w:bCs/>
          <w:sz w:val="20"/>
          <w:szCs w:val="20"/>
        </w:rPr>
        <w:t>Livestock</w:t>
      </w:r>
      <w:r w:rsidR="00500108" w:rsidRPr="005B489A">
        <w:rPr>
          <w:rFonts w:ascii="Arial" w:hAnsi="Arial" w:cs="Arial"/>
          <w:b/>
          <w:bCs/>
          <w:sz w:val="20"/>
          <w:szCs w:val="20"/>
          <w:cs/>
        </w:rPr>
        <w:t>–</w:t>
      </w:r>
      <w:r w:rsidR="00500108" w:rsidRPr="005B489A">
        <w:rPr>
          <w:rFonts w:ascii="Arial" w:hAnsi="Arial" w:cs="Arial"/>
          <w:b/>
          <w:bCs/>
          <w:sz w:val="20"/>
          <w:szCs w:val="20"/>
        </w:rPr>
        <w:t xml:space="preserve">Aquaculture </w:t>
      </w:r>
      <w:r w:rsidR="00FC4CEF" w:rsidRPr="005B489A">
        <w:rPr>
          <w:rFonts w:ascii="Arial" w:hAnsi="Arial" w:cs="Arial"/>
          <w:b/>
          <w:bCs/>
          <w:sz w:val="20"/>
          <w:szCs w:val="20"/>
        </w:rPr>
        <w:t>Value Chain</w:t>
      </w:r>
    </w:p>
    <w:p w14:paraId="58C442A0" w14:textId="4716842A" w:rsidR="00FA1D16" w:rsidRPr="005B489A" w:rsidRDefault="00FA1D16" w:rsidP="00F0063D">
      <w:pPr>
        <w:pStyle w:val="BodyA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D24C16" w14:textId="49CF13FE" w:rsidR="009B05EB" w:rsidRDefault="00F7700C" w:rsidP="00F0063D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33FC2" wp14:editId="6E9DB93C">
                <wp:simplePos x="0" y="0"/>
                <wp:positionH relativeFrom="margin">
                  <wp:align>left</wp:align>
                </wp:positionH>
                <wp:positionV relativeFrom="paragraph">
                  <wp:posOffset>725805</wp:posOffset>
                </wp:positionV>
                <wp:extent cx="1989455" cy="277495"/>
                <wp:effectExtent l="0" t="0" r="0" b="825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277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D50962" w14:textId="514ED6F8" w:rsidR="00F0063D" w:rsidRPr="00390B65" w:rsidRDefault="00F0063D" w:rsidP="00F0063D">
                            <w:pPr>
                              <w:pStyle w:val="Caption"/>
                              <w:rPr>
                                <w:sz w:val="14"/>
                                <w:szCs w:val="14"/>
                              </w:rPr>
                            </w:pPr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Mr. Ir. </w:t>
                            </w:r>
                            <w:proofErr w:type="spell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Ruri</w:t>
                            </w:r>
                            <w:proofErr w:type="spellEnd"/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Sarasono</w:t>
                            </w:r>
                            <w:proofErr w:type="spellEnd"/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gram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MBA.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M</w:t>
                            </w:r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anaging Director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Global </w:t>
                            </w:r>
                            <w:proofErr w:type="spellStart"/>
                            <w:r w:rsidRPr="00F0063D">
                              <w:rPr>
                                <w:sz w:val="14"/>
                                <w:szCs w:val="14"/>
                              </w:rPr>
                              <w:t>Permata</w:t>
                            </w:r>
                            <w:proofErr w:type="spellEnd"/>
                            <w:r w:rsidRPr="00F0063D">
                              <w:rPr>
                                <w:sz w:val="14"/>
                                <w:szCs w:val="14"/>
                              </w:rPr>
                              <w:t xml:space="preserve"> Perkasa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3FC2" id="Text Box 20" o:spid="_x0000_s1027" type="#_x0000_t202" style="position:absolute;left:0;text-align:left;margin-left:0;margin-top:57.15pt;width:156.65pt;height:21.8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" stroked="f">
                <v:textbox inset="0,0,0,0">
                  <w:txbxContent>
                    <w:p w14:paraId="7DD50962" w14:textId="514ED6F8" w:rsidR="00F0063D" w:rsidRPr="00390B65" w:rsidRDefault="00F0063D" w:rsidP="00F0063D">
                      <w:pPr>
                        <w:pStyle w:val="Caption"/>
                        <w:rPr>
                          <w:sz w:val="14"/>
                          <w:szCs w:val="14"/>
                        </w:rPr>
                      </w:pPr>
                      <w:r w:rsidRPr="00F0063D">
                        <w:rPr>
                          <w:sz w:val="14"/>
                          <w:szCs w:val="14"/>
                        </w:rPr>
                        <w:t xml:space="preserve">Mr. Ir. </w:t>
                      </w:r>
                      <w:proofErr w:type="spellStart"/>
                      <w:r w:rsidRPr="00F0063D">
                        <w:rPr>
                          <w:sz w:val="14"/>
                          <w:szCs w:val="14"/>
                        </w:rPr>
                        <w:t>Ruri</w:t>
                      </w:r>
                      <w:proofErr w:type="spellEnd"/>
                      <w:r w:rsidRPr="00F0063D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0063D">
                        <w:rPr>
                          <w:sz w:val="14"/>
                          <w:szCs w:val="14"/>
                        </w:rPr>
                        <w:t>Sarasono</w:t>
                      </w:r>
                      <w:proofErr w:type="spellEnd"/>
                      <w:r w:rsidRPr="00F0063D">
                        <w:rPr>
                          <w:sz w:val="14"/>
                          <w:szCs w:val="14"/>
                        </w:rPr>
                        <w:t xml:space="preserve">, </w:t>
                      </w:r>
                      <w:proofErr w:type="gramStart"/>
                      <w:r w:rsidRPr="00F0063D">
                        <w:rPr>
                          <w:sz w:val="14"/>
                          <w:szCs w:val="14"/>
                        </w:rPr>
                        <w:t>MBA.</w:t>
                      </w:r>
                      <w:r>
                        <w:rPr>
                          <w:sz w:val="14"/>
                          <w:szCs w:val="14"/>
                        </w:rPr>
                        <w:t>,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M</w:t>
                      </w:r>
                      <w:r w:rsidRPr="00F0063D">
                        <w:rPr>
                          <w:sz w:val="14"/>
                          <w:szCs w:val="14"/>
                        </w:rPr>
                        <w:t xml:space="preserve">anaging Director </w:t>
                      </w:r>
                      <w:r>
                        <w:rPr>
                          <w:sz w:val="14"/>
                          <w:szCs w:val="14"/>
                        </w:rPr>
                        <w:t xml:space="preserve"> of </w:t>
                      </w:r>
                      <w:r w:rsidRPr="00F0063D">
                        <w:rPr>
                          <w:sz w:val="14"/>
                          <w:szCs w:val="14"/>
                        </w:rPr>
                        <w:t xml:space="preserve">Global </w:t>
                      </w:r>
                      <w:proofErr w:type="spellStart"/>
                      <w:r w:rsidRPr="00F0063D">
                        <w:rPr>
                          <w:sz w:val="14"/>
                          <w:szCs w:val="14"/>
                        </w:rPr>
                        <w:t>Permata</w:t>
                      </w:r>
                      <w:proofErr w:type="spellEnd"/>
                      <w:r w:rsidRPr="00F0063D">
                        <w:rPr>
                          <w:sz w:val="14"/>
                          <w:szCs w:val="14"/>
                        </w:rPr>
                        <w:t xml:space="preserve"> Perkasa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DE6" w:rsidRPr="005B489A">
        <w:rPr>
          <w:rFonts w:ascii="Arial" w:hAnsi="Arial" w:cs="Arial"/>
          <w:sz w:val="20"/>
          <w:szCs w:val="20"/>
        </w:rPr>
        <w:t xml:space="preserve">To </w:t>
      </w:r>
      <w:r w:rsidR="00043EEB" w:rsidRPr="005B489A">
        <w:rPr>
          <w:rFonts w:ascii="Arial" w:hAnsi="Arial" w:cs="Arial"/>
          <w:sz w:val="20"/>
          <w:szCs w:val="20"/>
        </w:rPr>
        <w:t xml:space="preserve">maximize </w:t>
      </w:r>
      <w:r w:rsidR="004A7F27">
        <w:rPr>
          <w:rFonts w:ascii="Arial" w:hAnsi="Arial" w:cs="Arial"/>
          <w:sz w:val="20"/>
          <w:szCs w:val="20"/>
        </w:rPr>
        <w:t xml:space="preserve">the </w:t>
      </w:r>
      <w:r w:rsidR="00214425" w:rsidRPr="005B489A">
        <w:rPr>
          <w:rFonts w:ascii="Arial" w:hAnsi="Arial" w:cs="Arial"/>
          <w:sz w:val="20"/>
          <w:szCs w:val="20"/>
        </w:rPr>
        <w:t>customer</w:t>
      </w:r>
      <w:r w:rsidR="00214425" w:rsidRPr="005B489A">
        <w:rPr>
          <w:rFonts w:ascii="Arial" w:hAnsi="Arial" w:cs="Arial"/>
          <w:sz w:val="20"/>
          <w:szCs w:val="20"/>
          <w:cs/>
        </w:rPr>
        <w:t>’</w:t>
      </w:r>
      <w:r w:rsidR="00214425" w:rsidRPr="005B489A">
        <w:rPr>
          <w:rFonts w:ascii="Arial" w:hAnsi="Arial" w:cs="Arial"/>
          <w:sz w:val="20"/>
          <w:szCs w:val="20"/>
        </w:rPr>
        <w:t xml:space="preserve">s </w:t>
      </w:r>
      <w:r w:rsidR="0019312D">
        <w:rPr>
          <w:rFonts w:ascii="Arial" w:hAnsi="Arial" w:cs="Arial"/>
          <w:sz w:val="20"/>
          <w:szCs w:val="20"/>
        </w:rPr>
        <w:t>return on investment</w:t>
      </w:r>
      <w:r w:rsidR="00214425" w:rsidRPr="005B489A">
        <w:rPr>
          <w:rFonts w:ascii="Arial" w:hAnsi="Arial" w:cs="Arial"/>
          <w:sz w:val="20"/>
          <w:szCs w:val="20"/>
        </w:rPr>
        <w:t xml:space="preserve">, </w:t>
      </w:r>
      <w:r w:rsidR="003D743D" w:rsidRPr="005B489A">
        <w:rPr>
          <w:rFonts w:ascii="Arial" w:hAnsi="Arial" w:cs="Arial"/>
          <w:sz w:val="20"/>
          <w:szCs w:val="20"/>
        </w:rPr>
        <w:t xml:space="preserve">ILDEX Indonesia and </w:t>
      </w:r>
      <w:r w:rsidR="0082583D" w:rsidRPr="005B489A">
        <w:rPr>
          <w:rFonts w:ascii="Arial" w:hAnsi="Arial" w:cs="Arial"/>
          <w:sz w:val="20"/>
          <w:szCs w:val="20"/>
        </w:rPr>
        <w:t>A</w:t>
      </w:r>
      <w:r w:rsidR="00D80DE6" w:rsidRPr="005B489A">
        <w:rPr>
          <w:rFonts w:ascii="Arial" w:hAnsi="Arial" w:cs="Arial"/>
          <w:sz w:val="20"/>
          <w:szCs w:val="20"/>
        </w:rPr>
        <w:t>quatica Asia</w:t>
      </w:r>
      <w:r w:rsidR="00214425" w:rsidRPr="005B489A">
        <w:rPr>
          <w:rFonts w:ascii="Arial" w:hAnsi="Arial" w:cs="Arial"/>
          <w:sz w:val="20"/>
          <w:szCs w:val="20"/>
        </w:rPr>
        <w:t xml:space="preserve"> will </w:t>
      </w:r>
      <w:r w:rsidR="006D4EB4">
        <w:rPr>
          <w:rFonts w:ascii="Arial" w:hAnsi="Arial" w:cs="Arial"/>
          <w:sz w:val="20"/>
          <w:szCs w:val="20"/>
        </w:rPr>
        <w:t xml:space="preserve">together </w:t>
      </w:r>
      <w:r w:rsidR="00214425" w:rsidRPr="005B489A">
        <w:rPr>
          <w:rFonts w:ascii="Arial" w:hAnsi="Arial" w:cs="Arial"/>
          <w:sz w:val="20"/>
          <w:szCs w:val="20"/>
        </w:rPr>
        <w:t xml:space="preserve">present </w:t>
      </w:r>
      <w:r w:rsidR="004A7F27">
        <w:rPr>
          <w:rFonts w:ascii="Arial" w:hAnsi="Arial" w:cs="Arial"/>
          <w:sz w:val="20"/>
          <w:szCs w:val="20"/>
        </w:rPr>
        <w:t>a</w:t>
      </w:r>
      <w:r w:rsidR="00043EEB" w:rsidRPr="005B489A">
        <w:rPr>
          <w:rFonts w:ascii="Arial" w:hAnsi="Arial" w:cs="Arial"/>
          <w:sz w:val="20"/>
          <w:szCs w:val="20"/>
        </w:rPr>
        <w:t xml:space="preserve"> full value chain </w:t>
      </w:r>
      <w:r w:rsidR="009B05EB">
        <w:rPr>
          <w:rFonts w:ascii="Arial" w:hAnsi="Arial" w:cs="Arial"/>
          <w:sz w:val="20"/>
          <w:szCs w:val="20"/>
        </w:rPr>
        <w:t xml:space="preserve">of </w:t>
      </w:r>
      <w:r w:rsidR="00D80DE6" w:rsidRPr="00D179B1">
        <w:rPr>
          <w:rFonts w:ascii="Arial" w:hAnsi="Arial" w:cs="Arial"/>
          <w:bCs/>
          <w:sz w:val="20"/>
          <w:szCs w:val="20"/>
        </w:rPr>
        <w:t>a</w:t>
      </w:r>
      <w:r w:rsidR="00214425" w:rsidRPr="00D179B1">
        <w:rPr>
          <w:rFonts w:ascii="Arial" w:hAnsi="Arial" w:cs="Arial"/>
          <w:bCs/>
          <w:sz w:val="20"/>
          <w:szCs w:val="20"/>
        </w:rPr>
        <w:t>nimal breeding</w:t>
      </w:r>
      <w:r w:rsidR="00D80DE6" w:rsidRPr="00D179B1">
        <w:rPr>
          <w:rFonts w:ascii="Arial" w:hAnsi="Arial" w:cs="Arial"/>
          <w:bCs/>
          <w:sz w:val="20"/>
          <w:szCs w:val="20"/>
        </w:rPr>
        <w:t>, animal h</w:t>
      </w:r>
      <w:r w:rsidR="00214425" w:rsidRPr="00D179B1">
        <w:rPr>
          <w:rFonts w:ascii="Arial" w:hAnsi="Arial" w:cs="Arial"/>
          <w:bCs/>
          <w:sz w:val="20"/>
          <w:szCs w:val="20"/>
        </w:rPr>
        <w:t>ealth</w:t>
      </w:r>
      <w:r w:rsidR="00214425" w:rsidRPr="00D179B1">
        <w:rPr>
          <w:rFonts w:ascii="Arial" w:hAnsi="Arial" w:cs="Arial"/>
          <w:bCs/>
          <w:sz w:val="20"/>
          <w:szCs w:val="25"/>
        </w:rPr>
        <w:t xml:space="preserve">, </w:t>
      </w:r>
      <w:r w:rsidR="00D80DE6" w:rsidRPr="00D179B1">
        <w:rPr>
          <w:rFonts w:ascii="Arial" w:hAnsi="Arial" w:cs="Arial"/>
          <w:bCs/>
          <w:sz w:val="20"/>
          <w:szCs w:val="20"/>
        </w:rPr>
        <w:t>a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nimal housing &amp; farm equipment, </w:t>
      </w:r>
      <w:r w:rsidR="00D80DE6" w:rsidRPr="00D179B1">
        <w:rPr>
          <w:rFonts w:ascii="Arial" w:hAnsi="Arial" w:cs="Arial"/>
          <w:bCs/>
          <w:sz w:val="20"/>
          <w:szCs w:val="20"/>
        </w:rPr>
        <w:t>i</w:t>
      </w:r>
      <w:r w:rsidR="00214425" w:rsidRPr="00D179B1">
        <w:rPr>
          <w:rFonts w:ascii="Arial" w:hAnsi="Arial" w:cs="Arial"/>
          <w:bCs/>
          <w:sz w:val="20"/>
          <w:szCs w:val="20"/>
        </w:rPr>
        <w:t>ndustrial feed, grain &amp; raw material processing equipment</w:t>
      </w:r>
      <w:r w:rsidR="006D4EB4">
        <w:rPr>
          <w:rFonts w:ascii="Arial" w:hAnsi="Arial" w:cs="Arial"/>
          <w:bCs/>
          <w:sz w:val="20"/>
          <w:szCs w:val="20"/>
        </w:rPr>
        <w:t>,</w:t>
      </w:r>
      <w:r w:rsidR="00D80DE6" w:rsidRPr="00D179B1">
        <w:rPr>
          <w:rFonts w:ascii="Arial" w:hAnsi="Arial" w:cs="Arial"/>
          <w:bCs/>
          <w:sz w:val="20"/>
          <w:szCs w:val="20"/>
        </w:rPr>
        <w:t xml:space="preserve"> f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eed, </w:t>
      </w:r>
      <w:r w:rsidR="00D80DE6" w:rsidRPr="00D179B1">
        <w:rPr>
          <w:rFonts w:ascii="Arial" w:hAnsi="Arial" w:cs="Arial"/>
          <w:bCs/>
          <w:sz w:val="20"/>
          <w:szCs w:val="20"/>
        </w:rPr>
        <w:t>f</w:t>
      </w:r>
      <w:r w:rsidR="00C50482" w:rsidRPr="00D179B1">
        <w:rPr>
          <w:rFonts w:ascii="Arial" w:hAnsi="Arial" w:cs="Arial"/>
          <w:bCs/>
          <w:sz w:val="20"/>
          <w:szCs w:val="20"/>
        </w:rPr>
        <w:t>eed ingredients</w:t>
      </w:r>
      <w:r w:rsidR="00C50482" w:rsidRPr="00D179B1">
        <w:rPr>
          <w:rFonts w:ascii="Arial" w:hAnsi="Arial" w:cs="Angsana New"/>
          <w:bCs/>
          <w:sz w:val="20"/>
          <w:szCs w:val="20"/>
          <w:cs/>
        </w:rPr>
        <w:t>/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additives, </w:t>
      </w:r>
      <w:r w:rsidR="00D80DE6" w:rsidRPr="00D179B1">
        <w:rPr>
          <w:rFonts w:ascii="Arial" w:hAnsi="Arial" w:cs="Arial"/>
          <w:bCs/>
          <w:sz w:val="20"/>
          <w:szCs w:val="20"/>
        </w:rPr>
        <w:t>f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ish processing, </w:t>
      </w:r>
      <w:r w:rsidR="00322158" w:rsidRPr="00D179B1">
        <w:rPr>
          <w:rFonts w:ascii="Arial" w:hAnsi="Arial" w:cs="Arial"/>
          <w:bCs/>
          <w:sz w:val="20"/>
          <w:szCs w:val="20"/>
        </w:rPr>
        <w:t>seasoning, packaging, handling,</w:t>
      </w:r>
      <w:r w:rsidR="009B05EB" w:rsidRPr="00D179B1">
        <w:rPr>
          <w:rFonts w:ascii="Arial" w:hAnsi="Arial" w:cs="Arial"/>
          <w:bCs/>
          <w:sz w:val="20"/>
          <w:szCs w:val="20"/>
        </w:rPr>
        <w:t xml:space="preserve"> 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refrigeration, </w:t>
      </w:r>
      <w:r w:rsidR="00D80DE6" w:rsidRPr="00D179B1">
        <w:rPr>
          <w:rFonts w:ascii="Arial" w:hAnsi="Arial" w:cs="Arial"/>
          <w:bCs/>
          <w:sz w:val="20"/>
          <w:szCs w:val="20"/>
        </w:rPr>
        <w:t>l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aboratory, testing equipment and services, </w:t>
      </w:r>
      <w:r w:rsidR="00D80DE6" w:rsidRPr="00D179B1">
        <w:rPr>
          <w:rFonts w:ascii="Arial" w:hAnsi="Arial" w:cs="Arial"/>
          <w:bCs/>
          <w:sz w:val="20"/>
          <w:szCs w:val="20"/>
        </w:rPr>
        <w:t>l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ogistics &amp; handling, </w:t>
      </w:r>
      <w:r w:rsidR="00D80DE6" w:rsidRPr="00D179B1">
        <w:rPr>
          <w:rFonts w:ascii="Arial" w:hAnsi="Arial" w:cs="Arial"/>
          <w:bCs/>
          <w:sz w:val="20"/>
          <w:szCs w:val="20"/>
        </w:rPr>
        <w:t>w</w:t>
      </w:r>
      <w:r w:rsidR="00C50482" w:rsidRPr="00D179B1">
        <w:rPr>
          <w:rFonts w:ascii="Arial" w:hAnsi="Arial" w:cs="Arial"/>
          <w:bCs/>
          <w:sz w:val="20"/>
          <w:szCs w:val="20"/>
        </w:rPr>
        <w:t>aste</w:t>
      </w:r>
      <w:r w:rsidR="00214425" w:rsidRPr="00D179B1">
        <w:rPr>
          <w:rFonts w:ascii="Arial" w:hAnsi="Arial" w:cs="Arial"/>
          <w:bCs/>
          <w:sz w:val="20"/>
          <w:szCs w:val="20"/>
        </w:rPr>
        <w:t xml:space="preserve">water treatment and </w:t>
      </w:r>
      <w:r w:rsidR="00D80DE6" w:rsidRPr="00D179B1">
        <w:rPr>
          <w:rFonts w:ascii="Arial" w:hAnsi="Arial" w:cs="Arial"/>
          <w:bCs/>
          <w:sz w:val="20"/>
          <w:szCs w:val="20"/>
        </w:rPr>
        <w:t>hatching</w:t>
      </w:r>
      <w:r w:rsidR="00425E84">
        <w:rPr>
          <w:rFonts w:ascii="Arial" w:hAnsi="Arial" w:cs="Angsana New" w:hint="cs"/>
          <w:bCs/>
          <w:sz w:val="20"/>
          <w:szCs w:val="20"/>
          <w:cs/>
        </w:rPr>
        <w:t>/</w:t>
      </w:r>
      <w:r w:rsidR="00D80DE6" w:rsidRPr="00D179B1">
        <w:rPr>
          <w:rFonts w:ascii="Arial" w:hAnsi="Arial" w:cs="Arial"/>
          <w:bCs/>
          <w:sz w:val="20"/>
          <w:szCs w:val="20"/>
        </w:rPr>
        <w:t>i</w:t>
      </w:r>
      <w:r w:rsidR="00214425" w:rsidRPr="00D179B1">
        <w:rPr>
          <w:rFonts w:ascii="Arial" w:hAnsi="Arial" w:cs="Arial"/>
          <w:bCs/>
          <w:sz w:val="20"/>
          <w:szCs w:val="20"/>
        </w:rPr>
        <w:t>ncubation</w:t>
      </w:r>
      <w:r w:rsidR="003D743D" w:rsidRPr="00D179B1">
        <w:rPr>
          <w:rFonts w:ascii="Arial" w:hAnsi="Arial" w:cs="Arial"/>
          <w:bCs/>
          <w:sz w:val="20"/>
          <w:szCs w:val="20"/>
        </w:rPr>
        <w:t xml:space="preserve"> for </w:t>
      </w:r>
      <w:r w:rsidR="00D80DE6" w:rsidRPr="00D179B1">
        <w:rPr>
          <w:rFonts w:ascii="Arial" w:hAnsi="Arial" w:cs="Arial"/>
          <w:bCs/>
          <w:sz w:val="20"/>
          <w:szCs w:val="20"/>
        </w:rPr>
        <w:t>livestock and a</w:t>
      </w:r>
      <w:r w:rsidR="003D743D" w:rsidRPr="00D179B1">
        <w:rPr>
          <w:rFonts w:ascii="Arial" w:hAnsi="Arial" w:cs="Arial"/>
          <w:bCs/>
          <w:sz w:val="20"/>
          <w:szCs w:val="20"/>
        </w:rPr>
        <w:t>quaculture businesses</w:t>
      </w:r>
      <w:r w:rsidR="003D743D" w:rsidRPr="00D179B1">
        <w:rPr>
          <w:rFonts w:ascii="Arial" w:hAnsi="Arial" w:cs="Angsana New"/>
          <w:bCs/>
          <w:sz w:val="20"/>
          <w:szCs w:val="20"/>
          <w:cs/>
        </w:rPr>
        <w:t>.</w:t>
      </w:r>
      <w:r w:rsidR="00990C69" w:rsidRPr="005B489A">
        <w:rPr>
          <w:rFonts w:ascii="Arial" w:hAnsi="Arial" w:cs="Arial"/>
          <w:sz w:val="20"/>
          <w:szCs w:val="20"/>
          <w:cs/>
        </w:rPr>
        <w:t xml:space="preserve"> </w:t>
      </w:r>
    </w:p>
    <w:p w14:paraId="77ABB4A2" w14:textId="5623B994" w:rsidR="009B05EB" w:rsidRDefault="009B05EB" w:rsidP="00F0063D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</w:rPr>
      </w:pPr>
    </w:p>
    <w:p w14:paraId="60A5E22B" w14:textId="537D635E" w:rsidR="0032026F" w:rsidRPr="005B489A" w:rsidRDefault="009B05EB" w:rsidP="00F0063D">
      <w:pPr>
        <w:pStyle w:val="BodyA"/>
        <w:spacing w:line="276" w:lineRule="auto"/>
        <w:jc w:val="thaiDistribute"/>
        <w:rPr>
          <w:rFonts w:ascii="Arial" w:hAnsi="Arial" w:cs="Arial"/>
          <w:sz w:val="20"/>
          <w:szCs w:val="20"/>
          <w:cs/>
        </w:rPr>
      </w:pPr>
      <w:r>
        <w:rPr>
          <w:rFonts w:ascii="Arial" w:hAnsi="Arial" w:cs="Arial"/>
          <w:sz w:val="20"/>
          <w:szCs w:val="20"/>
        </w:rPr>
        <w:t>The event</w:t>
      </w:r>
      <w:r w:rsidR="006D4EB4">
        <w:rPr>
          <w:rFonts w:ascii="Arial" w:hAnsi="Arial" w:cs="Arial"/>
          <w:sz w:val="20"/>
          <w:szCs w:val="20"/>
        </w:rPr>
        <w:t>s</w:t>
      </w:r>
      <w:r w:rsidR="00990C69" w:rsidRPr="005B489A">
        <w:rPr>
          <w:rFonts w:ascii="Arial" w:hAnsi="Arial" w:cs="Arial"/>
          <w:sz w:val="20"/>
          <w:szCs w:val="20"/>
        </w:rPr>
        <w:t xml:space="preserve"> will cover over 10,000 </w:t>
      </w:r>
      <w:proofErr w:type="spellStart"/>
      <w:r w:rsidR="00990C69" w:rsidRPr="005B489A">
        <w:rPr>
          <w:rFonts w:ascii="Arial" w:hAnsi="Arial" w:cs="Arial"/>
          <w:sz w:val="20"/>
          <w:szCs w:val="20"/>
        </w:rPr>
        <w:t>sq</w:t>
      </w:r>
      <w:proofErr w:type="spellEnd"/>
      <w:r w:rsidR="00990C69" w:rsidRPr="005B489A">
        <w:rPr>
          <w:rFonts w:ascii="Arial" w:hAnsi="Arial" w:cs="Arial"/>
          <w:sz w:val="20"/>
          <w:szCs w:val="20"/>
          <w:cs/>
        </w:rPr>
        <w:t>.</w:t>
      </w:r>
      <w:r w:rsidR="00990C69" w:rsidRPr="005B489A">
        <w:rPr>
          <w:rFonts w:ascii="Arial" w:hAnsi="Arial" w:cs="Arial"/>
          <w:sz w:val="20"/>
          <w:szCs w:val="20"/>
        </w:rPr>
        <w:t>m</w:t>
      </w:r>
      <w:r w:rsidR="00990C69" w:rsidRPr="005B489A">
        <w:rPr>
          <w:rFonts w:ascii="Arial" w:hAnsi="Arial" w:cs="Arial"/>
          <w:sz w:val="20"/>
          <w:szCs w:val="20"/>
          <w:cs/>
        </w:rPr>
        <w:t xml:space="preserve">. </w:t>
      </w:r>
      <w:r w:rsidR="00DD6E4C" w:rsidRPr="005B489A">
        <w:rPr>
          <w:rFonts w:ascii="Arial" w:hAnsi="Arial" w:cs="Arial"/>
          <w:sz w:val="20"/>
          <w:szCs w:val="20"/>
        </w:rPr>
        <w:t xml:space="preserve">of the </w:t>
      </w:r>
      <w:r w:rsidR="00990C69" w:rsidRPr="005B489A">
        <w:rPr>
          <w:rFonts w:ascii="Arial" w:hAnsi="Arial" w:cs="Arial"/>
          <w:sz w:val="20"/>
          <w:szCs w:val="20"/>
        </w:rPr>
        <w:t xml:space="preserve">Indonesia Convention </w:t>
      </w:r>
      <w:r w:rsidR="004A2510" w:rsidRPr="005B489A">
        <w:rPr>
          <w:rFonts w:ascii="Arial" w:hAnsi="Arial" w:cs="Arial"/>
          <w:sz w:val="20"/>
          <w:szCs w:val="25"/>
        </w:rPr>
        <w:t xml:space="preserve">Exhibition </w:t>
      </w:r>
      <w:r w:rsidR="009E0C92" w:rsidRPr="005B489A">
        <w:rPr>
          <w:rFonts w:ascii="Arial" w:hAnsi="Arial" w:cs="Arial"/>
          <w:sz w:val="20"/>
          <w:szCs w:val="25"/>
        </w:rPr>
        <w:t>(I</w:t>
      </w:r>
      <w:r w:rsidR="004A2510" w:rsidRPr="005B489A">
        <w:rPr>
          <w:rFonts w:ascii="Arial" w:hAnsi="Arial" w:cs="Arial"/>
          <w:sz w:val="20"/>
          <w:szCs w:val="25"/>
        </w:rPr>
        <w:t>C</w:t>
      </w:r>
      <w:r w:rsidR="009E0C92" w:rsidRPr="005B489A">
        <w:rPr>
          <w:rFonts w:ascii="Arial" w:hAnsi="Arial" w:cs="Arial"/>
          <w:sz w:val="20"/>
          <w:szCs w:val="25"/>
        </w:rPr>
        <w:t>E)</w:t>
      </w:r>
      <w:r w:rsidR="00DD6E4C" w:rsidRPr="005B489A">
        <w:rPr>
          <w:rFonts w:ascii="Arial" w:hAnsi="Arial" w:cs="Arial"/>
          <w:sz w:val="20"/>
          <w:szCs w:val="20"/>
          <w:cs/>
        </w:rPr>
        <w:t>.</w:t>
      </w:r>
      <w:r w:rsidR="0032026F" w:rsidRPr="005B489A">
        <w:rPr>
          <w:rFonts w:ascii="Arial" w:hAnsi="Arial" w:cs="Arial"/>
          <w:sz w:val="20"/>
          <w:szCs w:val="20"/>
        </w:rPr>
        <w:t xml:space="preserve"> </w:t>
      </w:r>
      <w:r w:rsidR="004A7F27">
        <w:rPr>
          <w:rFonts w:ascii="Arial" w:hAnsi="Arial" w:cs="Arial"/>
          <w:sz w:val="20"/>
          <w:szCs w:val="20"/>
        </w:rPr>
        <w:t xml:space="preserve">Since 2018, </w:t>
      </w:r>
      <w:r w:rsidR="0032026F" w:rsidRPr="005B489A">
        <w:rPr>
          <w:rFonts w:ascii="Arial" w:hAnsi="Arial" w:cs="Arial"/>
          <w:sz w:val="20"/>
          <w:szCs w:val="20"/>
        </w:rPr>
        <w:t xml:space="preserve">ILDEX has </w:t>
      </w:r>
      <w:r>
        <w:rPr>
          <w:rFonts w:ascii="Arial" w:hAnsi="Arial" w:cs="Arial"/>
          <w:sz w:val="20"/>
          <w:szCs w:val="20"/>
        </w:rPr>
        <w:t xml:space="preserve">had </w:t>
      </w:r>
      <w:r w:rsidR="0032026F" w:rsidRPr="005B489A">
        <w:rPr>
          <w:rFonts w:ascii="Arial" w:hAnsi="Arial" w:cs="Arial"/>
          <w:sz w:val="20"/>
          <w:szCs w:val="20"/>
        </w:rPr>
        <w:t>key buyers through</w:t>
      </w:r>
      <w:r w:rsidR="004A7F27">
        <w:rPr>
          <w:rFonts w:ascii="Arial" w:hAnsi="Arial" w:cs="Arial"/>
          <w:sz w:val="20"/>
          <w:szCs w:val="20"/>
        </w:rPr>
        <w:t>out</w:t>
      </w:r>
      <w:r w:rsidR="0032026F" w:rsidRPr="005B489A">
        <w:rPr>
          <w:rFonts w:ascii="Arial" w:hAnsi="Arial" w:cs="Arial"/>
          <w:sz w:val="20"/>
          <w:szCs w:val="20"/>
        </w:rPr>
        <w:t xml:space="preserve"> the</w:t>
      </w:r>
      <w:r w:rsidR="004A7F27">
        <w:rPr>
          <w:rFonts w:ascii="Arial" w:hAnsi="Arial" w:cs="Arial"/>
          <w:sz w:val="20"/>
          <w:szCs w:val="20"/>
        </w:rPr>
        <w:t>ir</w:t>
      </w:r>
      <w:r w:rsidR="0032026F" w:rsidRPr="005B489A">
        <w:rPr>
          <w:rFonts w:ascii="Arial" w:hAnsi="Arial" w:cs="Arial"/>
          <w:sz w:val="20"/>
          <w:szCs w:val="20"/>
        </w:rPr>
        <w:t xml:space="preserve"> edition</w:t>
      </w:r>
      <w:r>
        <w:rPr>
          <w:rFonts w:ascii="Arial" w:hAnsi="Arial" w:cs="Arial"/>
          <w:sz w:val="20"/>
          <w:szCs w:val="20"/>
        </w:rPr>
        <w:t>s and activities</w:t>
      </w:r>
      <w:r w:rsidR="004A7F27">
        <w:rPr>
          <w:rFonts w:ascii="Arial" w:hAnsi="Arial" w:cs="Arial"/>
          <w:sz w:val="20"/>
          <w:szCs w:val="20"/>
        </w:rPr>
        <w:t xml:space="preserve">. </w:t>
      </w:r>
      <w:r w:rsidR="0032026F" w:rsidRPr="005B489A">
        <w:rPr>
          <w:rFonts w:ascii="Arial" w:hAnsi="Arial" w:cs="Arial"/>
          <w:sz w:val="20"/>
          <w:szCs w:val="20"/>
        </w:rPr>
        <w:t>200 key buyers</w:t>
      </w:r>
      <w:r w:rsidR="004A7F2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5B489A">
        <w:rPr>
          <w:rFonts w:ascii="Arial" w:hAnsi="Arial" w:cs="Arial"/>
          <w:sz w:val="20"/>
          <w:szCs w:val="20"/>
        </w:rPr>
        <w:t>who passed qualifying criteria</w:t>
      </w:r>
      <w:r w:rsidR="004A7F27">
        <w:rPr>
          <w:rFonts w:ascii="Arial" w:hAnsi="Arial" w:cs="Arial"/>
          <w:sz w:val="20"/>
          <w:szCs w:val="20"/>
        </w:rPr>
        <w:t>,</w:t>
      </w:r>
      <w:r w:rsidRPr="005B48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 invited</w:t>
      </w:r>
      <w:r w:rsidR="0032026F" w:rsidRPr="005B489A">
        <w:rPr>
          <w:rFonts w:ascii="Arial" w:hAnsi="Arial" w:cs="Arial"/>
          <w:sz w:val="20"/>
          <w:szCs w:val="20"/>
        </w:rPr>
        <w:t xml:space="preserve"> from ASEAN countries and will cont</w:t>
      </w:r>
      <w:r>
        <w:rPr>
          <w:rFonts w:ascii="Arial" w:hAnsi="Arial" w:cs="Arial"/>
          <w:sz w:val="20"/>
          <w:szCs w:val="20"/>
        </w:rPr>
        <w:t>inue the Hosted Buyer Program for ILDEX Indonesia 2021</w:t>
      </w:r>
      <w:r w:rsidR="004A7F2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co-located with Aquatica Asia. </w:t>
      </w:r>
      <w:r w:rsidR="004A7F27" w:rsidRPr="007E6169">
        <w:rPr>
          <w:rFonts w:ascii="Arial" w:hAnsi="Arial" w:cs="Arial"/>
          <w:sz w:val="20"/>
          <w:szCs w:val="20"/>
        </w:rPr>
        <w:t>K</w:t>
      </w:r>
      <w:r w:rsidRPr="007E6169">
        <w:rPr>
          <w:rFonts w:ascii="Arial" w:hAnsi="Arial" w:cs="Arial"/>
          <w:sz w:val="20"/>
          <w:szCs w:val="20"/>
        </w:rPr>
        <w:t>ey buyers will</w:t>
      </w:r>
      <w:r w:rsidR="0032026F" w:rsidRPr="007E6169">
        <w:rPr>
          <w:rFonts w:ascii="Arial" w:hAnsi="Arial" w:cs="Arial"/>
          <w:sz w:val="20"/>
          <w:szCs w:val="20"/>
        </w:rPr>
        <w:t xml:space="preserve"> focus on Livestock and Aquaculture sectors</w:t>
      </w:r>
      <w:r w:rsidRPr="007E6169">
        <w:rPr>
          <w:rFonts w:ascii="Arial" w:hAnsi="Arial" w:cs="Arial"/>
          <w:sz w:val="20"/>
          <w:szCs w:val="20"/>
        </w:rPr>
        <w:t xml:space="preserve"> and </w:t>
      </w:r>
      <w:r w:rsidR="0032026F" w:rsidRPr="003C505A">
        <w:rPr>
          <w:rFonts w:ascii="Arial" w:hAnsi="Arial" w:cs="Arial"/>
          <w:color w:val="000000" w:themeColor="text1"/>
          <w:sz w:val="20"/>
          <w:szCs w:val="20"/>
        </w:rPr>
        <w:t xml:space="preserve">come from </w:t>
      </w:r>
      <w:r w:rsidR="003C505A" w:rsidRPr="003C505A">
        <w:rPr>
          <w:rFonts w:ascii="Arial" w:hAnsi="Arial" w:cs="Arial"/>
          <w:color w:val="000000" w:themeColor="text1"/>
          <w:sz w:val="20"/>
          <w:szCs w:val="20"/>
        </w:rPr>
        <w:t xml:space="preserve">the exhibitor’s research and referral, </w:t>
      </w:r>
      <w:r w:rsidR="0032026F" w:rsidRPr="003C505A">
        <w:rPr>
          <w:rFonts w:ascii="Arial" w:hAnsi="Arial" w:cs="Arial"/>
          <w:color w:val="000000" w:themeColor="text1"/>
          <w:sz w:val="20"/>
          <w:szCs w:val="20"/>
        </w:rPr>
        <w:t>who recommends potential key buyers that they meet onsi</w:t>
      </w:r>
      <w:r w:rsidRPr="003C505A">
        <w:rPr>
          <w:rFonts w:ascii="Arial" w:hAnsi="Arial" w:cs="Arial"/>
          <w:color w:val="000000" w:themeColor="text1"/>
          <w:sz w:val="20"/>
          <w:szCs w:val="20"/>
        </w:rPr>
        <w:t xml:space="preserve">te. </w:t>
      </w:r>
      <w:r>
        <w:rPr>
          <w:rFonts w:ascii="Arial" w:hAnsi="Arial" w:cs="Arial"/>
          <w:sz w:val="20"/>
          <w:szCs w:val="20"/>
        </w:rPr>
        <w:t>ILDEX Team will prepare welcome</w:t>
      </w:r>
      <w:r w:rsidR="0032026F" w:rsidRPr="005B489A">
        <w:rPr>
          <w:rFonts w:ascii="Arial" w:hAnsi="Arial" w:cs="Arial"/>
          <w:sz w:val="20"/>
          <w:szCs w:val="20"/>
        </w:rPr>
        <w:t xml:space="preserve"> package</w:t>
      </w:r>
      <w:r>
        <w:rPr>
          <w:rFonts w:ascii="Arial" w:hAnsi="Arial" w:cs="Arial"/>
          <w:sz w:val="20"/>
          <w:szCs w:val="20"/>
        </w:rPr>
        <w:t>s and special privileges for</w:t>
      </w:r>
      <w:r w:rsidR="0032026F" w:rsidRPr="005B489A">
        <w:rPr>
          <w:rFonts w:ascii="Arial" w:hAnsi="Arial" w:cs="Arial"/>
          <w:sz w:val="20"/>
          <w:szCs w:val="20"/>
        </w:rPr>
        <w:t xml:space="preserve"> buyers. </w:t>
      </w:r>
    </w:p>
    <w:p w14:paraId="5E953697" w14:textId="77777777" w:rsidR="004732C4" w:rsidRDefault="004732C4" w:rsidP="00F0063D">
      <w:pPr>
        <w:pStyle w:val="BodyA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99F0BAB" w14:textId="10E34CF8" w:rsidR="00FA1D16" w:rsidRPr="005B489A" w:rsidRDefault="003D743D" w:rsidP="001818C9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5B489A">
        <w:rPr>
          <w:rFonts w:ascii="Arial" w:hAnsi="Arial" w:cs="Arial"/>
          <w:b/>
          <w:bCs/>
          <w:sz w:val="20"/>
          <w:szCs w:val="20"/>
        </w:rPr>
        <w:t>ILDEX Indonesia 2019</w:t>
      </w:r>
      <w:r w:rsidR="009B05EB">
        <w:rPr>
          <w:rFonts w:ascii="Arial" w:hAnsi="Arial" w:cs="Arial"/>
          <w:b/>
          <w:bCs/>
          <w:sz w:val="20"/>
          <w:szCs w:val="20"/>
        </w:rPr>
        <w:t xml:space="preserve"> Success Story</w:t>
      </w:r>
    </w:p>
    <w:p w14:paraId="158F8540" w14:textId="77777777" w:rsidR="003D743D" w:rsidRPr="005B489A" w:rsidRDefault="003D743D" w:rsidP="00FD2655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sz w:val="20"/>
          <w:szCs w:val="20"/>
        </w:rPr>
      </w:pPr>
    </w:p>
    <w:p w14:paraId="73FCDB0C" w14:textId="4D001053" w:rsidR="007E6169" w:rsidRDefault="009B05EB" w:rsidP="00FD2655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2019</w:t>
      </w:r>
      <w:r w:rsidR="003D743D" w:rsidRPr="005B489A">
        <w:rPr>
          <w:rFonts w:ascii="Arial" w:hAnsi="Arial" w:cs="Arial"/>
          <w:sz w:val="20"/>
          <w:szCs w:val="20"/>
        </w:rPr>
        <w:t xml:space="preserve">, </w:t>
      </w:r>
      <w:r w:rsidR="00DD6E4C" w:rsidRPr="005B489A">
        <w:rPr>
          <w:rFonts w:ascii="Arial" w:hAnsi="Arial" w:cs="Arial"/>
          <w:sz w:val="20"/>
          <w:szCs w:val="20"/>
        </w:rPr>
        <w:t xml:space="preserve">ILDEX Indonesia </w:t>
      </w:r>
      <w:r w:rsidR="007E6169">
        <w:rPr>
          <w:rFonts w:ascii="Arial" w:hAnsi="Arial" w:cs="Arial"/>
          <w:sz w:val="20"/>
          <w:szCs w:val="20"/>
        </w:rPr>
        <w:t>had greater attendance</w:t>
      </w:r>
      <w:r w:rsidR="001249FA" w:rsidRPr="005B489A">
        <w:rPr>
          <w:rFonts w:ascii="Arial" w:hAnsi="Arial" w:cs="Arial"/>
          <w:sz w:val="20"/>
          <w:szCs w:val="20"/>
        </w:rPr>
        <w:t xml:space="preserve"> than </w:t>
      </w:r>
      <w:r w:rsidR="007E6169">
        <w:rPr>
          <w:rFonts w:ascii="Arial" w:hAnsi="Arial" w:cs="Arial"/>
          <w:sz w:val="20"/>
          <w:szCs w:val="20"/>
        </w:rPr>
        <w:t>it</w:t>
      </w:r>
      <w:r>
        <w:rPr>
          <w:rFonts w:ascii="Arial" w:hAnsi="Arial" w:cs="Arial"/>
          <w:sz w:val="20"/>
          <w:szCs w:val="20"/>
        </w:rPr>
        <w:t>s</w:t>
      </w:r>
      <w:r w:rsidR="003D743D" w:rsidRPr="005B489A">
        <w:rPr>
          <w:rFonts w:ascii="Arial" w:hAnsi="Arial" w:cs="Arial"/>
          <w:sz w:val="20"/>
          <w:szCs w:val="20"/>
        </w:rPr>
        <w:t xml:space="preserve"> past</w:t>
      </w:r>
      <w:r w:rsidR="00DD6E4C" w:rsidRPr="005B48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edition</w:t>
      </w:r>
      <w:r w:rsidR="006D4EB4">
        <w:rPr>
          <w:rFonts w:ascii="Arial" w:hAnsi="Arial" w:cs="Arial"/>
          <w:sz w:val="20"/>
          <w:szCs w:val="20"/>
        </w:rPr>
        <w:t>s</w:t>
      </w:r>
      <w:r w:rsidR="007E616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when</w:t>
      </w:r>
      <w:r w:rsidR="00DD6E4C" w:rsidRPr="005B489A">
        <w:rPr>
          <w:rFonts w:ascii="Arial" w:hAnsi="Arial" w:cs="Arial"/>
          <w:sz w:val="20"/>
          <w:szCs w:val="20"/>
        </w:rPr>
        <w:t xml:space="preserve"> it</w:t>
      </w:r>
      <w:r w:rsidR="007E6169">
        <w:rPr>
          <w:rFonts w:ascii="Arial" w:hAnsi="Arial" w:cs="Arial"/>
          <w:sz w:val="20"/>
          <w:szCs w:val="20"/>
        </w:rPr>
        <w:t xml:space="preserve"> was relocated to the new venue </w:t>
      </w:r>
      <w:r w:rsidR="00DD6E4C" w:rsidRPr="005B489A">
        <w:rPr>
          <w:rFonts w:ascii="Arial" w:hAnsi="Arial" w:cs="Arial"/>
          <w:sz w:val="20"/>
          <w:szCs w:val="20"/>
        </w:rPr>
        <w:t xml:space="preserve">at the Indonesian Convention Center </w:t>
      </w:r>
      <w:r w:rsidR="00DD6E4C" w:rsidRPr="005B489A">
        <w:rPr>
          <w:rFonts w:ascii="Arial" w:hAnsi="Arial" w:cs="Arial"/>
          <w:sz w:val="20"/>
          <w:szCs w:val="20"/>
          <w:cs/>
        </w:rPr>
        <w:t>(</w:t>
      </w:r>
      <w:r w:rsidR="00DD6E4C" w:rsidRPr="005B489A">
        <w:rPr>
          <w:rFonts w:ascii="Arial" w:hAnsi="Arial" w:cs="Arial"/>
          <w:sz w:val="20"/>
          <w:szCs w:val="20"/>
        </w:rPr>
        <w:t>ICE</w:t>
      </w:r>
      <w:r w:rsidR="00DD6E4C" w:rsidRPr="005B489A">
        <w:rPr>
          <w:rFonts w:ascii="Arial" w:hAnsi="Arial" w:cs="Arial"/>
          <w:sz w:val="20"/>
          <w:szCs w:val="20"/>
          <w:cs/>
        </w:rPr>
        <w:t xml:space="preserve">). </w:t>
      </w:r>
      <w:r w:rsidR="00DD6E4C" w:rsidRPr="005B489A">
        <w:rPr>
          <w:rFonts w:ascii="Arial" w:hAnsi="Arial" w:cs="Arial"/>
          <w:sz w:val="20"/>
          <w:szCs w:val="20"/>
        </w:rPr>
        <w:t xml:space="preserve">The exhibition space </w:t>
      </w:r>
      <w:r>
        <w:rPr>
          <w:rFonts w:ascii="Arial" w:hAnsi="Arial" w:cs="Arial"/>
          <w:sz w:val="20"/>
          <w:szCs w:val="20"/>
        </w:rPr>
        <w:t>increased</w:t>
      </w:r>
      <w:r>
        <w:rPr>
          <w:rFonts w:ascii="Arial" w:hAnsi="Arial" w:cs="Arial"/>
          <w:sz w:val="20"/>
          <w:szCs w:val="20"/>
          <w:cs/>
        </w:rPr>
        <w:t xml:space="preserve"> and</w:t>
      </w:r>
      <w:r w:rsidR="003D743D" w:rsidRPr="005B489A">
        <w:rPr>
          <w:rFonts w:ascii="Arial" w:hAnsi="Arial" w:cs="Arial"/>
          <w:sz w:val="20"/>
          <w:szCs w:val="20"/>
          <w:cs/>
        </w:rPr>
        <w:t xml:space="preserve"> </w:t>
      </w:r>
      <w:r w:rsidR="001249FA" w:rsidRPr="007E6169">
        <w:rPr>
          <w:rFonts w:ascii="Arial" w:hAnsi="Arial" w:cs="Arial"/>
          <w:sz w:val="20"/>
          <w:szCs w:val="20"/>
        </w:rPr>
        <w:t>s</w:t>
      </w:r>
      <w:r w:rsidR="00DD6E4C" w:rsidRPr="007E6169">
        <w:rPr>
          <w:rFonts w:ascii="Arial" w:hAnsi="Arial" w:cs="Arial"/>
          <w:sz w:val="20"/>
          <w:szCs w:val="20"/>
        </w:rPr>
        <w:t>howcased</w:t>
      </w:r>
      <w:r w:rsidR="001249FA" w:rsidRPr="007E6169">
        <w:rPr>
          <w:rFonts w:ascii="Arial" w:hAnsi="Arial" w:cs="Arial"/>
          <w:sz w:val="20"/>
          <w:szCs w:val="20"/>
        </w:rPr>
        <w:t xml:space="preserve"> 250 leading</w:t>
      </w:r>
      <w:r w:rsidR="00DD6E4C" w:rsidRPr="007E6169">
        <w:rPr>
          <w:rFonts w:ascii="Arial" w:hAnsi="Arial" w:cs="Arial"/>
          <w:sz w:val="20"/>
          <w:szCs w:val="20"/>
        </w:rPr>
        <w:t xml:space="preserve"> brands from 25 countries</w:t>
      </w:r>
      <w:r w:rsidR="007E6169" w:rsidRPr="007E6169">
        <w:rPr>
          <w:rFonts w:ascii="Arial" w:hAnsi="Arial" w:cs="Arial"/>
          <w:sz w:val="20"/>
          <w:szCs w:val="20"/>
        </w:rPr>
        <w:t xml:space="preserve"> </w:t>
      </w:r>
      <w:r w:rsidR="00DD6E4C" w:rsidRPr="007E6169">
        <w:rPr>
          <w:rFonts w:ascii="Arial" w:hAnsi="Arial" w:cs="Arial"/>
          <w:sz w:val="20"/>
          <w:szCs w:val="20"/>
        </w:rPr>
        <w:t>with</w:t>
      </w:r>
      <w:r w:rsidR="001249FA" w:rsidRPr="007E6169">
        <w:rPr>
          <w:rFonts w:ascii="Arial" w:hAnsi="Arial" w:cs="Arial"/>
          <w:sz w:val="20"/>
          <w:szCs w:val="20"/>
        </w:rPr>
        <w:t xml:space="preserve"> 73</w:t>
      </w:r>
      <w:r w:rsidR="001249FA" w:rsidRPr="007E6169">
        <w:rPr>
          <w:rFonts w:ascii="Arial" w:hAnsi="Arial" w:cs="Arial"/>
          <w:sz w:val="20"/>
          <w:szCs w:val="20"/>
          <w:cs/>
        </w:rPr>
        <w:t xml:space="preserve">% </w:t>
      </w:r>
      <w:r w:rsidR="007E6169">
        <w:rPr>
          <w:rFonts w:ascii="Arial" w:hAnsi="Arial" w:cs="Arial"/>
          <w:sz w:val="20"/>
          <w:szCs w:val="20"/>
        </w:rPr>
        <w:t xml:space="preserve">being international exhibitors. </w:t>
      </w:r>
      <w:r w:rsidR="007E6169" w:rsidRPr="007E6169">
        <w:rPr>
          <w:rFonts w:ascii="Arial" w:hAnsi="Arial" w:cs="Arial"/>
          <w:sz w:val="20"/>
          <w:szCs w:val="20"/>
        </w:rPr>
        <w:t>The main business sectors at ILDEX include animal health, animal housing &amp; farm equipment, animal feed &amp; ingredients, breeding &amp; genetics, incubation &amp; hatchery</w:t>
      </w:r>
      <w:r w:rsidR="00C50482">
        <w:rPr>
          <w:rFonts w:ascii="Arial" w:hAnsi="Arial" w:cs="Arial"/>
          <w:sz w:val="20"/>
          <w:szCs w:val="20"/>
        </w:rPr>
        <w:t>,</w:t>
      </w:r>
      <w:r w:rsidR="007E6169" w:rsidRPr="007E6169">
        <w:rPr>
          <w:rFonts w:ascii="Arial" w:hAnsi="Arial" w:cs="Arial"/>
          <w:sz w:val="20"/>
          <w:szCs w:val="20"/>
        </w:rPr>
        <w:t xml:space="preserve"> and slaughter to processing</w:t>
      </w:r>
      <w:r w:rsidR="007E6169" w:rsidRPr="007E6169">
        <w:rPr>
          <w:rFonts w:ascii="Arial" w:hAnsi="Arial" w:cs="Arial"/>
          <w:sz w:val="20"/>
          <w:szCs w:val="20"/>
          <w:cs/>
        </w:rPr>
        <w:t>.</w:t>
      </w:r>
      <w:r w:rsidR="007E6169" w:rsidRPr="007E6169">
        <w:rPr>
          <w:rFonts w:ascii="Arial" w:hAnsi="Arial" w:cs="Arial"/>
          <w:sz w:val="20"/>
          <w:szCs w:val="20"/>
        </w:rPr>
        <w:t xml:space="preserve"> The show welcomes 200 hosted buyers and 80 businesses through the business matching system</w:t>
      </w:r>
      <w:r w:rsidR="007E6169" w:rsidRPr="007E6169">
        <w:rPr>
          <w:rFonts w:ascii="Arial" w:hAnsi="Arial" w:cs="Arial"/>
          <w:sz w:val="20"/>
          <w:szCs w:val="20"/>
          <w:cs/>
        </w:rPr>
        <w:t xml:space="preserve">. </w:t>
      </w:r>
    </w:p>
    <w:p w14:paraId="42F0B871" w14:textId="77777777" w:rsidR="007E6169" w:rsidRDefault="007E6169" w:rsidP="00FD2655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sz w:val="20"/>
          <w:szCs w:val="20"/>
        </w:rPr>
      </w:pPr>
    </w:p>
    <w:p w14:paraId="16B3A26C" w14:textId="77777777" w:rsidR="00390B65" w:rsidRDefault="007E6169" w:rsidP="00FD2655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sz w:val="20"/>
          <w:szCs w:val="20"/>
        </w:rPr>
      </w:pPr>
      <w:r w:rsidRPr="007E6169">
        <w:rPr>
          <w:rFonts w:ascii="Arial" w:hAnsi="Arial" w:cs="Arial"/>
          <w:sz w:val="20"/>
          <w:szCs w:val="20"/>
        </w:rPr>
        <w:t>ILDEX Indonesia 2019 welcomed over 12,200 trade visitors from</w:t>
      </w:r>
      <w:r>
        <w:rPr>
          <w:rFonts w:ascii="Arial" w:hAnsi="Arial" w:cs="Arial"/>
          <w:sz w:val="20"/>
          <w:szCs w:val="20"/>
        </w:rPr>
        <w:t xml:space="preserve"> 40 countries. During the 3-day exhibition, m</w:t>
      </w:r>
      <w:r w:rsidRPr="007E6169">
        <w:rPr>
          <w:rFonts w:ascii="Arial" w:hAnsi="Arial" w:cs="Arial"/>
          <w:sz w:val="20"/>
          <w:szCs w:val="20"/>
        </w:rPr>
        <w:t>ore than 2,032 conference delegates attended the</w:t>
      </w:r>
      <w:r>
        <w:rPr>
          <w:rFonts w:ascii="Arial" w:hAnsi="Arial" w:cs="Arial"/>
          <w:sz w:val="20"/>
          <w:szCs w:val="20"/>
        </w:rPr>
        <w:t xml:space="preserve"> 48 seminars.</w:t>
      </w:r>
    </w:p>
    <w:p w14:paraId="116B5A8A" w14:textId="77777777" w:rsidR="00390B65" w:rsidRDefault="00390B65" w:rsidP="00FD2655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sz w:val="20"/>
          <w:szCs w:val="20"/>
        </w:rPr>
      </w:pPr>
    </w:p>
    <w:p w14:paraId="7B73C1FE" w14:textId="2C9861D4" w:rsidR="00B27331" w:rsidRDefault="00325455" w:rsidP="001818C9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5B489A">
        <w:rPr>
          <w:rFonts w:ascii="Arial" w:hAnsi="Arial" w:cs="Arial"/>
          <w:b/>
          <w:bCs/>
          <w:sz w:val="20"/>
          <w:szCs w:val="20"/>
        </w:rPr>
        <w:t>N</w:t>
      </w:r>
      <w:r w:rsidR="009B05EB">
        <w:rPr>
          <w:rFonts w:ascii="Arial" w:hAnsi="Arial" w:cs="Arial"/>
          <w:b/>
          <w:bCs/>
          <w:sz w:val="20"/>
          <w:szCs w:val="20"/>
        </w:rPr>
        <w:t>ew Look and New F</w:t>
      </w:r>
      <w:r w:rsidR="003D743D" w:rsidRPr="005B489A">
        <w:rPr>
          <w:rFonts w:ascii="Arial" w:hAnsi="Arial" w:cs="Arial"/>
          <w:b/>
          <w:bCs/>
          <w:sz w:val="20"/>
          <w:szCs w:val="20"/>
        </w:rPr>
        <w:t>eature</w:t>
      </w:r>
      <w:r w:rsidR="006D4EB4">
        <w:rPr>
          <w:rFonts w:ascii="Arial" w:hAnsi="Arial" w:cs="Arial"/>
          <w:b/>
          <w:bCs/>
          <w:sz w:val="20"/>
          <w:szCs w:val="20"/>
        </w:rPr>
        <w:t>s</w:t>
      </w:r>
      <w:r w:rsidR="003D743D" w:rsidRPr="005B489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B489A">
        <w:rPr>
          <w:rFonts w:ascii="Arial" w:hAnsi="Arial" w:cs="Arial"/>
          <w:b/>
          <w:bCs/>
          <w:sz w:val="20"/>
          <w:szCs w:val="20"/>
        </w:rPr>
        <w:t>for</w:t>
      </w:r>
      <w:r w:rsidR="003D743D" w:rsidRPr="005B489A">
        <w:rPr>
          <w:rFonts w:ascii="Arial" w:hAnsi="Arial" w:cs="Arial"/>
          <w:b/>
          <w:bCs/>
          <w:sz w:val="20"/>
          <w:szCs w:val="20"/>
        </w:rPr>
        <w:t xml:space="preserve"> ILDEX Indonesia</w:t>
      </w:r>
    </w:p>
    <w:p w14:paraId="1CFA4830" w14:textId="77777777" w:rsidR="00286708" w:rsidRDefault="00286708" w:rsidP="001818C9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47F51ED" w14:textId="77777777" w:rsidR="00286708" w:rsidRPr="00286708" w:rsidRDefault="00286708" w:rsidP="001818C9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CEB020C" w14:textId="691EEA27" w:rsidR="00CD639F" w:rsidRDefault="00286708" w:rsidP="00286708">
      <w:pPr>
        <w:pStyle w:val="BodyA"/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209B74D" wp14:editId="65A2433C">
            <wp:extent cx="6100876" cy="20516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V cu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"/>
                    <a:stretch/>
                  </pic:blipFill>
                  <pic:spPr bwMode="auto">
                    <a:xfrm>
                      <a:off x="0" y="0"/>
                      <a:ext cx="6100876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D0FAC" w14:textId="77777777" w:rsidR="00390B65" w:rsidRPr="00390B65" w:rsidRDefault="00390B65" w:rsidP="00390B65">
      <w:pPr>
        <w:pStyle w:val="BodyA"/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EDF72C3" w14:textId="254C6DAC" w:rsidR="00CD639F" w:rsidRDefault="009B05EB" w:rsidP="00FD2655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7E6169" w:rsidRPr="005B489A">
        <w:rPr>
          <w:rFonts w:ascii="Arial" w:hAnsi="Arial" w:cs="Arial"/>
          <w:sz w:val="20"/>
          <w:szCs w:val="20"/>
        </w:rPr>
        <w:t xml:space="preserve">VNU </w:t>
      </w:r>
      <w:r w:rsidR="00CD639F" w:rsidRPr="005B489A">
        <w:rPr>
          <w:rFonts w:ascii="Arial" w:hAnsi="Arial" w:cs="Arial"/>
          <w:sz w:val="20"/>
          <w:szCs w:val="20"/>
        </w:rPr>
        <w:t>management team</w:t>
      </w:r>
      <w:r w:rsidR="0082583D" w:rsidRPr="005B489A">
        <w:rPr>
          <w:rFonts w:ascii="Arial" w:hAnsi="Arial" w:cs="Arial"/>
          <w:sz w:val="20"/>
          <w:szCs w:val="20"/>
          <w:cs/>
        </w:rPr>
        <w:t xml:space="preserve"> </w:t>
      </w:r>
      <w:r w:rsidR="0082583D" w:rsidRPr="005B489A">
        <w:rPr>
          <w:rFonts w:ascii="Arial" w:hAnsi="Arial" w:cs="Arial"/>
          <w:sz w:val="20"/>
          <w:szCs w:val="20"/>
        </w:rPr>
        <w:t>combine</w:t>
      </w:r>
      <w:r w:rsidR="006D4EB4">
        <w:rPr>
          <w:rFonts w:ascii="Arial" w:hAnsi="Arial" w:cs="Arial"/>
          <w:sz w:val="20"/>
          <w:szCs w:val="20"/>
        </w:rPr>
        <w:t>d</w:t>
      </w:r>
      <w:r w:rsidR="0082583D" w:rsidRPr="005B489A">
        <w:rPr>
          <w:rFonts w:ascii="Arial" w:hAnsi="Arial" w:cs="Arial"/>
          <w:sz w:val="20"/>
          <w:szCs w:val="20"/>
        </w:rPr>
        <w:t xml:space="preserve"> </w:t>
      </w:r>
      <w:r w:rsidR="007E6169">
        <w:rPr>
          <w:rFonts w:ascii="Arial" w:hAnsi="Arial" w:cs="Arial"/>
          <w:sz w:val="20"/>
          <w:szCs w:val="20"/>
        </w:rPr>
        <w:t xml:space="preserve">the </w:t>
      </w:r>
      <w:r w:rsidR="00CD639F" w:rsidRPr="005B489A">
        <w:rPr>
          <w:rFonts w:ascii="Arial" w:hAnsi="Arial" w:cs="Arial"/>
          <w:sz w:val="20"/>
          <w:szCs w:val="20"/>
        </w:rPr>
        <w:t xml:space="preserve">ILDEX Exhibition into </w:t>
      </w:r>
      <w:r w:rsidR="006D4EB4">
        <w:rPr>
          <w:rFonts w:ascii="Arial" w:hAnsi="Arial" w:cs="Arial"/>
          <w:sz w:val="20"/>
          <w:szCs w:val="20"/>
        </w:rPr>
        <w:t xml:space="preserve">the </w:t>
      </w:r>
      <w:r w:rsidR="00CD639F" w:rsidRPr="005B489A">
        <w:rPr>
          <w:rFonts w:ascii="Arial" w:hAnsi="Arial" w:cs="Arial"/>
          <w:sz w:val="20"/>
          <w:szCs w:val="20"/>
        </w:rPr>
        <w:t xml:space="preserve">VIV Portfolio to </w:t>
      </w:r>
      <w:r>
        <w:rPr>
          <w:rFonts w:ascii="Arial" w:hAnsi="Arial" w:cs="Arial"/>
          <w:sz w:val="20"/>
          <w:szCs w:val="20"/>
        </w:rPr>
        <w:t>boost and develop both shows</w:t>
      </w:r>
      <w:r w:rsidR="00325455" w:rsidRPr="005B489A">
        <w:rPr>
          <w:rFonts w:ascii="Arial" w:hAnsi="Arial" w:cs="Arial"/>
          <w:sz w:val="20"/>
          <w:szCs w:val="20"/>
          <w:cs/>
        </w:rPr>
        <w:t>.</w:t>
      </w:r>
      <w:r w:rsidR="005B489A" w:rsidRPr="005B489A">
        <w:rPr>
          <w:rFonts w:ascii="Arial" w:hAnsi="Arial" w:cs="Arial"/>
          <w:sz w:val="20"/>
          <w:szCs w:val="20"/>
        </w:rPr>
        <w:t xml:space="preserve"> </w:t>
      </w:r>
      <w:r w:rsidR="00CD639F" w:rsidRPr="005B489A">
        <w:rPr>
          <w:rFonts w:ascii="Arial" w:hAnsi="Arial" w:cs="Arial"/>
          <w:sz w:val="20"/>
          <w:szCs w:val="20"/>
          <w:lang w:val="en"/>
        </w:rPr>
        <w:t>VIV</w:t>
      </w:r>
      <w:r w:rsidR="00325455" w:rsidRPr="005B489A">
        <w:rPr>
          <w:rFonts w:ascii="Arial" w:hAnsi="Arial" w:cs="Arial"/>
          <w:sz w:val="20"/>
          <w:szCs w:val="20"/>
          <w:cs/>
          <w:lang w:val="en"/>
        </w:rPr>
        <w:t>’</w:t>
      </w:r>
      <w:r w:rsidR="00325455" w:rsidRPr="005B489A">
        <w:rPr>
          <w:rFonts w:ascii="Arial" w:hAnsi="Arial" w:cs="Arial"/>
          <w:sz w:val="20"/>
          <w:szCs w:val="20"/>
          <w:lang w:val="en"/>
        </w:rPr>
        <w:t>s</w:t>
      </w:r>
      <w:r w:rsidR="00CD639F" w:rsidRPr="005B489A">
        <w:rPr>
          <w:rFonts w:ascii="Arial" w:hAnsi="Arial" w:cs="Arial"/>
          <w:sz w:val="20"/>
          <w:szCs w:val="20"/>
          <w:lang w:val="en"/>
        </w:rPr>
        <w:t xml:space="preserve"> mission</w:t>
      </w:r>
      <w:r w:rsidR="00E34CEB">
        <w:rPr>
          <w:rFonts w:ascii="Arial" w:hAnsi="Arial" w:cs="Arial"/>
          <w:sz w:val="20"/>
          <w:szCs w:val="20"/>
          <w:lang w:val="en"/>
        </w:rPr>
        <w:t xml:space="preserve"> is</w:t>
      </w:r>
      <w:r w:rsidR="00CD639F" w:rsidRPr="005B489A">
        <w:rPr>
          <w:rFonts w:ascii="Arial" w:hAnsi="Arial" w:cs="Arial"/>
          <w:sz w:val="20"/>
          <w:szCs w:val="20"/>
          <w:lang w:val="en"/>
        </w:rPr>
        <w:t xml:space="preserve"> to</w:t>
      </w:r>
      <w:r w:rsidR="00E34CEB">
        <w:rPr>
          <w:rFonts w:ascii="Arial" w:hAnsi="Arial" w:cs="Arial"/>
          <w:sz w:val="20"/>
          <w:szCs w:val="20"/>
          <w:lang w:val="en"/>
        </w:rPr>
        <w:t xml:space="preserve"> continue linking</w:t>
      </w:r>
      <w:r w:rsidR="00CD639F" w:rsidRPr="005B489A">
        <w:rPr>
          <w:rFonts w:ascii="Arial" w:hAnsi="Arial" w:cs="Arial"/>
          <w:sz w:val="20"/>
          <w:szCs w:val="20"/>
          <w:lang w:val="en"/>
        </w:rPr>
        <w:t xml:space="preserve"> professionals from Feed to Food</w:t>
      </w:r>
      <w:r w:rsidR="00CD639F" w:rsidRPr="005B489A">
        <w:rPr>
          <w:rFonts w:ascii="Arial" w:hAnsi="Arial" w:cs="Arial"/>
          <w:sz w:val="20"/>
          <w:szCs w:val="20"/>
          <w:cs/>
          <w:lang w:val="en"/>
        </w:rPr>
        <w:t xml:space="preserve">. </w:t>
      </w:r>
      <w:r w:rsidR="004732C4">
        <w:rPr>
          <w:rFonts w:ascii="Arial" w:hAnsi="Arial" w:cs="Arial"/>
          <w:sz w:val="20"/>
          <w:szCs w:val="20"/>
          <w:cs/>
          <w:lang w:val="en"/>
        </w:rPr>
        <w:t xml:space="preserve">As part of </w:t>
      </w:r>
      <w:r w:rsidR="00E34CEB">
        <w:rPr>
          <w:rFonts w:ascii="Arial" w:hAnsi="Arial" w:cs="Arial"/>
          <w:sz w:val="20"/>
          <w:szCs w:val="20"/>
          <w:cs/>
          <w:lang w:val="en"/>
        </w:rPr>
        <w:t xml:space="preserve">the </w:t>
      </w:r>
      <w:r w:rsidR="004732C4">
        <w:rPr>
          <w:rFonts w:ascii="Arial" w:hAnsi="Arial" w:cs="Arial"/>
          <w:sz w:val="20"/>
          <w:szCs w:val="20"/>
          <w:lang w:val="en"/>
        </w:rPr>
        <w:t xml:space="preserve">VIV Portfolio, the </w:t>
      </w:r>
      <w:r w:rsidR="004732C4" w:rsidRPr="005B489A">
        <w:rPr>
          <w:rFonts w:ascii="Arial" w:hAnsi="Arial" w:cs="Arial"/>
          <w:sz w:val="20"/>
          <w:szCs w:val="20"/>
        </w:rPr>
        <w:t>ILDEX Exhibition</w:t>
      </w:r>
      <w:r w:rsidR="006D4EB4">
        <w:rPr>
          <w:rFonts w:ascii="Arial" w:hAnsi="Arial" w:cs="Arial"/>
          <w:sz w:val="20"/>
          <w:szCs w:val="20"/>
        </w:rPr>
        <w:t>s</w:t>
      </w:r>
      <w:r w:rsidR="004732C4" w:rsidRPr="005B489A">
        <w:rPr>
          <w:rFonts w:ascii="Arial" w:hAnsi="Arial" w:cs="Arial"/>
          <w:sz w:val="20"/>
          <w:szCs w:val="20"/>
        </w:rPr>
        <w:t xml:space="preserve"> </w:t>
      </w:r>
      <w:r w:rsidR="005B489A" w:rsidRPr="005B489A">
        <w:rPr>
          <w:rFonts w:ascii="Arial" w:hAnsi="Arial" w:cs="Arial"/>
          <w:sz w:val="20"/>
          <w:szCs w:val="20"/>
          <w:lang w:val="en"/>
        </w:rPr>
        <w:t xml:space="preserve">will </w:t>
      </w:r>
      <w:r w:rsidR="004732C4">
        <w:rPr>
          <w:rFonts w:ascii="Arial" w:hAnsi="Arial" w:cs="Arial"/>
          <w:sz w:val="20"/>
          <w:szCs w:val="20"/>
          <w:lang w:val="en"/>
        </w:rPr>
        <w:t>strengthen</w:t>
      </w:r>
      <w:r w:rsidR="005B489A" w:rsidRPr="005B489A">
        <w:rPr>
          <w:rFonts w:ascii="Arial" w:hAnsi="Arial" w:cs="Arial"/>
          <w:sz w:val="20"/>
          <w:szCs w:val="20"/>
          <w:lang w:val="en"/>
        </w:rPr>
        <w:t xml:space="preserve"> VNU</w:t>
      </w:r>
      <w:r w:rsidR="00E34CEB">
        <w:rPr>
          <w:rFonts w:ascii="Arial" w:hAnsi="Arial" w:cs="Arial"/>
          <w:sz w:val="20"/>
          <w:szCs w:val="20"/>
          <w:lang w:val="en"/>
        </w:rPr>
        <w:t xml:space="preserve"> AP</w:t>
      </w:r>
      <w:r w:rsidR="005B489A" w:rsidRPr="005B489A">
        <w:rPr>
          <w:rFonts w:ascii="Arial" w:hAnsi="Arial" w:cs="Arial"/>
          <w:sz w:val="20"/>
          <w:szCs w:val="20"/>
          <w:lang w:val="en"/>
        </w:rPr>
        <w:t xml:space="preserve">’s </w:t>
      </w:r>
      <w:r w:rsidR="004732C4">
        <w:rPr>
          <w:rFonts w:ascii="Arial" w:hAnsi="Arial" w:cs="Arial"/>
          <w:sz w:val="20"/>
          <w:szCs w:val="20"/>
          <w:lang w:val="en"/>
        </w:rPr>
        <w:t>outreach</w:t>
      </w:r>
      <w:r w:rsidR="005B489A" w:rsidRPr="005B489A">
        <w:rPr>
          <w:rFonts w:ascii="Arial" w:hAnsi="Arial" w:cs="Arial"/>
          <w:sz w:val="20"/>
          <w:szCs w:val="20"/>
          <w:lang w:val="en"/>
        </w:rPr>
        <w:t xml:space="preserve"> in Vietnam and Indonesia market</w:t>
      </w:r>
      <w:r w:rsidR="004732C4">
        <w:rPr>
          <w:rFonts w:ascii="Arial" w:hAnsi="Arial" w:cs="Arial"/>
          <w:sz w:val="20"/>
          <w:szCs w:val="20"/>
          <w:lang w:val="en"/>
        </w:rPr>
        <w:t>s</w:t>
      </w:r>
      <w:r w:rsidR="005B489A" w:rsidRPr="005B489A">
        <w:rPr>
          <w:rFonts w:ascii="Arial" w:hAnsi="Arial" w:cs="Arial"/>
          <w:sz w:val="20"/>
          <w:szCs w:val="20"/>
          <w:lang w:val="en"/>
        </w:rPr>
        <w:t xml:space="preserve">. The new look of ILDEX </w:t>
      </w:r>
      <w:r w:rsidR="00AD44A8">
        <w:rPr>
          <w:rFonts w:ascii="Arial" w:hAnsi="Arial" w:cs="Arial"/>
          <w:sz w:val="20"/>
          <w:szCs w:val="20"/>
          <w:lang w:val="en"/>
        </w:rPr>
        <w:t xml:space="preserve">Indonesia </w:t>
      </w:r>
      <w:r w:rsidR="0082031D" w:rsidRPr="005B489A">
        <w:rPr>
          <w:rFonts w:ascii="Arial" w:hAnsi="Arial" w:cs="Arial"/>
          <w:sz w:val="20"/>
          <w:szCs w:val="20"/>
        </w:rPr>
        <w:t xml:space="preserve">will </w:t>
      </w:r>
      <w:r w:rsidR="004732C4">
        <w:rPr>
          <w:rFonts w:ascii="Arial" w:hAnsi="Arial" w:cs="Arial"/>
          <w:sz w:val="20"/>
          <w:szCs w:val="20"/>
        </w:rPr>
        <w:t>include</w:t>
      </w:r>
      <w:r w:rsidR="0082031D" w:rsidRPr="005B489A">
        <w:rPr>
          <w:rFonts w:ascii="Arial" w:hAnsi="Arial" w:cs="Arial"/>
          <w:sz w:val="20"/>
          <w:szCs w:val="20"/>
        </w:rPr>
        <w:t xml:space="preserve"> a diamond frame</w:t>
      </w:r>
      <w:r w:rsidR="00AD44A8">
        <w:rPr>
          <w:rFonts w:ascii="Arial" w:hAnsi="Arial" w:cs="Arial"/>
          <w:sz w:val="20"/>
          <w:szCs w:val="20"/>
        </w:rPr>
        <w:t xml:space="preserve"> as symbol of VIV as well as the </w:t>
      </w:r>
      <w:r w:rsidR="00E34CEB">
        <w:rPr>
          <w:rFonts w:ascii="Arial" w:hAnsi="Arial" w:cs="Arial"/>
          <w:sz w:val="20"/>
          <w:szCs w:val="20"/>
        </w:rPr>
        <w:t>Borobudur National L</w:t>
      </w:r>
      <w:r w:rsidR="004732C4" w:rsidRPr="005B489A">
        <w:rPr>
          <w:rFonts w:ascii="Arial" w:hAnsi="Arial" w:cs="Arial"/>
          <w:sz w:val="20"/>
          <w:szCs w:val="20"/>
        </w:rPr>
        <w:t>andmark of the country</w:t>
      </w:r>
      <w:r w:rsidR="005B489A" w:rsidRPr="005B489A">
        <w:rPr>
          <w:rFonts w:ascii="Arial" w:hAnsi="Arial" w:cs="Arial"/>
          <w:sz w:val="20"/>
          <w:szCs w:val="20"/>
        </w:rPr>
        <w:t xml:space="preserve">. </w:t>
      </w:r>
    </w:p>
    <w:p w14:paraId="3C75CAD3" w14:textId="77777777" w:rsidR="00390B65" w:rsidRPr="00337715" w:rsidRDefault="00390B65" w:rsidP="00FD2655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BCF9A80" w14:textId="16752115" w:rsidR="001818C9" w:rsidRPr="00756746" w:rsidRDefault="006D0005" w:rsidP="003C3B82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19312D">
        <w:rPr>
          <w:rFonts w:ascii="Arial" w:hAnsi="Arial" w:cs="Arial"/>
          <w:bCs/>
          <w:sz w:val="20"/>
          <w:szCs w:val="20"/>
        </w:rPr>
        <w:t>ILDEX Indonesia</w:t>
      </w:r>
      <w:r w:rsidR="00C92391" w:rsidRPr="0019312D">
        <w:rPr>
          <w:rFonts w:ascii="Arial" w:hAnsi="Arial" w:cs="Arial"/>
          <w:bCs/>
          <w:sz w:val="20"/>
          <w:szCs w:val="20"/>
        </w:rPr>
        <w:t xml:space="preserve"> and </w:t>
      </w:r>
      <w:proofErr w:type="spellStart"/>
      <w:r w:rsidR="00C92391" w:rsidRPr="0019312D">
        <w:rPr>
          <w:rFonts w:ascii="Arial" w:hAnsi="Arial" w:cs="Arial"/>
          <w:bCs/>
          <w:sz w:val="20"/>
          <w:szCs w:val="20"/>
        </w:rPr>
        <w:t>Aquatica</w:t>
      </w:r>
      <w:proofErr w:type="spellEnd"/>
      <w:r w:rsidR="00774409" w:rsidRPr="0019312D">
        <w:rPr>
          <w:rFonts w:ascii="Arial" w:hAnsi="Arial" w:cs="Arial"/>
          <w:bCs/>
          <w:sz w:val="20"/>
          <w:szCs w:val="20"/>
        </w:rPr>
        <w:t xml:space="preserve"> A</w:t>
      </w:r>
      <w:r w:rsidR="00C92391" w:rsidRPr="0019312D">
        <w:rPr>
          <w:rFonts w:ascii="Arial" w:hAnsi="Arial" w:cs="Arial"/>
          <w:bCs/>
          <w:sz w:val="20"/>
          <w:szCs w:val="20"/>
        </w:rPr>
        <w:t>sia</w:t>
      </w:r>
      <w:r w:rsidRPr="0019312D">
        <w:rPr>
          <w:rFonts w:ascii="Arial" w:hAnsi="Arial" w:cs="Arial"/>
          <w:bCs/>
          <w:sz w:val="20"/>
          <w:szCs w:val="20"/>
          <w:cs/>
        </w:rPr>
        <w:t xml:space="preserve"> </w:t>
      </w:r>
      <w:r w:rsidR="00774409" w:rsidRPr="0019312D">
        <w:rPr>
          <w:rFonts w:ascii="Arial" w:hAnsi="Arial" w:cs="Arial"/>
          <w:bCs/>
          <w:sz w:val="20"/>
          <w:szCs w:val="20"/>
        </w:rPr>
        <w:t>are</w:t>
      </w:r>
      <w:r w:rsidR="004732C4">
        <w:rPr>
          <w:rFonts w:ascii="Arial" w:hAnsi="Arial" w:cs="Arial"/>
          <w:bCs/>
          <w:sz w:val="20"/>
          <w:szCs w:val="20"/>
        </w:rPr>
        <w:t xml:space="preserve"> scheduled for</w:t>
      </w:r>
      <w:r w:rsidRPr="0019312D">
        <w:rPr>
          <w:rFonts w:ascii="Arial" w:hAnsi="Arial" w:cs="Arial"/>
          <w:bCs/>
          <w:sz w:val="20"/>
          <w:szCs w:val="20"/>
        </w:rPr>
        <w:t xml:space="preserve"> </w:t>
      </w:r>
      <w:r w:rsidR="00C92391" w:rsidRPr="004732C4">
        <w:rPr>
          <w:rFonts w:ascii="Arial" w:hAnsi="Arial" w:cs="Arial"/>
          <w:b/>
          <w:bCs/>
          <w:sz w:val="20"/>
          <w:szCs w:val="20"/>
        </w:rPr>
        <w:t xml:space="preserve">September </w:t>
      </w:r>
      <w:r w:rsidR="00C50482" w:rsidRPr="004732C4">
        <w:rPr>
          <w:rFonts w:ascii="Arial" w:hAnsi="Arial" w:cs="Arial"/>
          <w:b/>
          <w:bCs/>
          <w:sz w:val="20"/>
          <w:szCs w:val="20"/>
        </w:rPr>
        <w:t>15</w:t>
      </w:r>
      <w:r w:rsidR="00C50482" w:rsidRPr="004732C4">
        <w:rPr>
          <w:rFonts w:ascii="Arial" w:hAnsi="Arial" w:cs="Arial"/>
          <w:b/>
          <w:bCs/>
          <w:sz w:val="20"/>
          <w:szCs w:val="20"/>
          <w:cs/>
        </w:rPr>
        <w:t>-</w:t>
      </w:r>
      <w:r w:rsidR="00C50482">
        <w:rPr>
          <w:rFonts w:ascii="Arial" w:hAnsi="Arial" w:cs="Arial"/>
          <w:b/>
          <w:bCs/>
          <w:sz w:val="20"/>
          <w:szCs w:val="20"/>
        </w:rPr>
        <w:t xml:space="preserve">17, </w:t>
      </w:r>
      <w:r w:rsidR="00C92391" w:rsidRPr="004732C4">
        <w:rPr>
          <w:rFonts w:ascii="Arial" w:hAnsi="Arial" w:cs="Arial"/>
          <w:b/>
          <w:bCs/>
          <w:sz w:val="20"/>
          <w:szCs w:val="20"/>
        </w:rPr>
        <w:t>2021</w:t>
      </w:r>
      <w:r w:rsidR="00C92391" w:rsidRPr="0019312D">
        <w:rPr>
          <w:rFonts w:ascii="Arial" w:hAnsi="Arial" w:cs="Arial"/>
          <w:bCs/>
          <w:sz w:val="20"/>
          <w:szCs w:val="20"/>
        </w:rPr>
        <w:t xml:space="preserve"> </w:t>
      </w:r>
      <w:r w:rsidR="00C92391" w:rsidRPr="004732C4">
        <w:rPr>
          <w:rFonts w:ascii="Arial" w:hAnsi="Arial" w:cs="Arial"/>
          <w:b/>
          <w:bCs/>
          <w:sz w:val="20"/>
          <w:szCs w:val="20"/>
        </w:rPr>
        <w:t xml:space="preserve">at </w:t>
      </w:r>
      <w:r w:rsidR="004732C4" w:rsidRPr="004732C4">
        <w:rPr>
          <w:rFonts w:ascii="Arial" w:hAnsi="Arial" w:cs="Arial"/>
          <w:b/>
          <w:bCs/>
          <w:sz w:val="20"/>
          <w:szCs w:val="20"/>
        </w:rPr>
        <w:t xml:space="preserve">the </w:t>
      </w:r>
      <w:r w:rsidR="004732C4" w:rsidRPr="004732C4">
        <w:rPr>
          <w:rFonts w:ascii="Arial" w:hAnsi="Arial" w:cs="Arial"/>
          <w:b/>
          <w:sz w:val="20"/>
          <w:szCs w:val="20"/>
        </w:rPr>
        <w:t xml:space="preserve">Indonesian Convention </w:t>
      </w:r>
      <w:r w:rsidR="003B37B8">
        <w:rPr>
          <w:rFonts w:ascii="Arial" w:hAnsi="Arial" w:cs="Arial"/>
          <w:b/>
          <w:sz w:val="20"/>
          <w:szCs w:val="20"/>
        </w:rPr>
        <w:t>Exhibition (ICE)</w:t>
      </w:r>
      <w:r w:rsidR="004732C4" w:rsidRPr="004732C4">
        <w:rPr>
          <w:rFonts w:ascii="Arial" w:hAnsi="Arial" w:cs="Arial"/>
          <w:b/>
          <w:bCs/>
          <w:sz w:val="20"/>
          <w:szCs w:val="20"/>
        </w:rPr>
        <w:t xml:space="preserve"> in</w:t>
      </w:r>
      <w:r w:rsidR="00C92391" w:rsidRPr="004732C4">
        <w:rPr>
          <w:rFonts w:ascii="Arial" w:hAnsi="Arial" w:cs="Arial"/>
          <w:b/>
          <w:bCs/>
          <w:sz w:val="20"/>
          <w:szCs w:val="20"/>
        </w:rPr>
        <w:t xml:space="preserve"> </w:t>
      </w:r>
      <w:r w:rsidRPr="004732C4">
        <w:rPr>
          <w:rFonts w:ascii="Arial" w:hAnsi="Arial" w:cs="Arial"/>
          <w:b/>
          <w:bCs/>
          <w:sz w:val="20"/>
          <w:szCs w:val="20"/>
        </w:rPr>
        <w:t>Jakarta</w:t>
      </w:r>
      <w:r w:rsidR="0019312D" w:rsidRPr="004732C4">
        <w:rPr>
          <w:rFonts w:ascii="Arial" w:hAnsi="Arial" w:cs="Arial"/>
          <w:b/>
          <w:bCs/>
          <w:sz w:val="20"/>
          <w:szCs w:val="20"/>
        </w:rPr>
        <w:t>.</w:t>
      </w:r>
    </w:p>
    <w:p w14:paraId="02F4F62C" w14:textId="5C8BBB3E" w:rsidR="00FD2655" w:rsidRDefault="00286708" w:rsidP="00390B65">
      <w:pPr>
        <w:pStyle w:val="BodyA"/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###</w:t>
      </w:r>
    </w:p>
    <w:p w14:paraId="6A19BD8E" w14:textId="77777777" w:rsidR="00286708" w:rsidRPr="00FD2655" w:rsidRDefault="00286708" w:rsidP="00390B65">
      <w:pPr>
        <w:pStyle w:val="BodyA"/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Cs/>
          <w:iCs/>
          <w:sz w:val="20"/>
          <w:szCs w:val="20"/>
        </w:rPr>
      </w:pPr>
    </w:p>
    <w:p w14:paraId="3671F5B1" w14:textId="77AAA06A" w:rsidR="006D0005" w:rsidRPr="005B489A" w:rsidRDefault="006D0005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489A">
        <w:rPr>
          <w:rFonts w:ascii="Arial" w:hAnsi="Arial" w:cs="Arial"/>
          <w:sz w:val="20"/>
          <w:szCs w:val="20"/>
        </w:rPr>
        <w:t>For more information</w:t>
      </w:r>
      <w:r w:rsidR="005B489A" w:rsidRPr="005B489A">
        <w:rPr>
          <w:rFonts w:ascii="Arial" w:hAnsi="Arial" w:cs="Arial"/>
          <w:sz w:val="20"/>
          <w:szCs w:val="20"/>
        </w:rPr>
        <w:t xml:space="preserve"> (International)</w:t>
      </w:r>
      <w:r w:rsidRPr="005B489A">
        <w:rPr>
          <w:rFonts w:ascii="Arial" w:hAnsi="Arial" w:cs="Arial"/>
          <w:sz w:val="20"/>
          <w:szCs w:val="20"/>
        </w:rPr>
        <w:t xml:space="preserve">, please visit </w:t>
      </w:r>
      <w:hyperlink r:id="rId11" w:history="1">
        <w:r w:rsidRPr="005B489A">
          <w:rPr>
            <w:rStyle w:val="Hyperlink"/>
            <w:rFonts w:ascii="Arial" w:hAnsi="Arial" w:cs="Arial"/>
            <w:sz w:val="20"/>
            <w:szCs w:val="20"/>
          </w:rPr>
          <w:t>www</w:t>
        </w:r>
        <w:r w:rsidRPr="005B489A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5B489A">
          <w:rPr>
            <w:rStyle w:val="Hyperlink"/>
            <w:rFonts w:ascii="Arial" w:hAnsi="Arial" w:cs="Arial"/>
            <w:sz w:val="20"/>
            <w:szCs w:val="20"/>
          </w:rPr>
          <w:t>ildex</w:t>
        </w:r>
        <w:r w:rsidRPr="005B489A">
          <w:rPr>
            <w:rStyle w:val="Hyperlink"/>
            <w:rFonts w:ascii="Arial" w:hAnsi="Arial" w:cs="Arial"/>
            <w:sz w:val="20"/>
            <w:szCs w:val="20"/>
            <w:cs/>
          </w:rPr>
          <w:t>-</w:t>
        </w:r>
        <w:r w:rsidRPr="005B489A">
          <w:rPr>
            <w:rStyle w:val="Hyperlink"/>
            <w:rFonts w:ascii="Arial" w:hAnsi="Arial" w:cs="Arial"/>
            <w:sz w:val="20"/>
            <w:szCs w:val="20"/>
          </w:rPr>
          <w:t>indonesia</w:t>
        </w:r>
        <w:r w:rsidRPr="005B489A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5B489A">
          <w:rPr>
            <w:rStyle w:val="Hyperlink"/>
            <w:rFonts w:ascii="Arial" w:hAnsi="Arial" w:cs="Arial"/>
            <w:sz w:val="20"/>
            <w:szCs w:val="20"/>
          </w:rPr>
          <w:t>com</w:t>
        </w:r>
      </w:hyperlink>
      <w:r w:rsidRPr="005B489A">
        <w:rPr>
          <w:rFonts w:ascii="Arial" w:hAnsi="Arial" w:cs="Arial"/>
          <w:sz w:val="20"/>
          <w:szCs w:val="20"/>
        </w:rPr>
        <w:t xml:space="preserve"> | </w:t>
      </w:r>
      <w:hyperlink r:id="rId12" w:history="1">
        <w:r w:rsidRPr="005B489A">
          <w:rPr>
            <w:rStyle w:val="Hyperlink"/>
            <w:rFonts w:ascii="Arial" w:hAnsi="Arial" w:cs="Arial"/>
            <w:sz w:val="20"/>
            <w:szCs w:val="20"/>
          </w:rPr>
          <w:t>www</w:t>
        </w:r>
        <w:r w:rsidRPr="005B489A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5B489A">
          <w:rPr>
            <w:rStyle w:val="Hyperlink"/>
            <w:rFonts w:ascii="Arial" w:hAnsi="Arial" w:cs="Arial"/>
            <w:sz w:val="20"/>
            <w:szCs w:val="20"/>
          </w:rPr>
          <w:t>aquaticaasia</w:t>
        </w:r>
        <w:r w:rsidRPr="005B489A">
          <w:rPr>
            <w:rStyle w:val="Hyperlink"/>
            <w:rFonts w:ascii="Arial" w:hAnsi="Arial" w:cs="Arial"/>
            <w:sz w:val="20"/>
            <w:szCs w:val="20"/>
            <w:cs/>
          </w:rPr>
          <w:t>.</w:t>
        </w:r>
        <w:r w:rsidRPr="005B489A">
          <w:rPr>
            <w:rStyle w:val="Hyperlink"/>
            <w:rFonts w:ascii="Arial" w:hAnsi="Arial" w:cs="Arial"/>
            <w:sz w:val="20"/>
            <w:szCs w:val="20"/>
          </w:rPr>
          <w:t>com</w:t>
        </w:r>
      </w:hyperlink>
      <w:r w:rsidRPr="005B489A">
        <w:rPr>
          <w:rFonts w:ascii="Arial" w:hAnsi="Arial" w:cs="Arial"/>
          <w:sz w:val="20"/>
          <w:szCs w:val="20"/>
          <w:cs/>
        </w:rPr>
        <w:t xml:space="preserve"> </w:t>
      </w:r>
    </w:p>
    <w:p w14:paraId="435195E5" w14:textId="5FA21954" w:rsidR="002861D2" w:rsidRPr="005B489A" w:rsidRDefault="006D0005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489A">
        <w:rPr>
          <w:rFonts w:ascii="Arial" w:hAnsi="Arial" w:cs="Arial"/>
          <w:sz w:val="20"/>
          <w:szCs w:val="20"/>
        </w:rPr>
        <w:t>Tel</w:t>
      </w:r>
      <w:r w:rsidRPr="005B489A">
        <w:rPr>
          <w:rFonts w:ascii="Arial" w:hAnsi="Arial" w:cs="Arial"/>
          <w:sz w:val="20"/>
          <w:szCs w:val="20"/>
          <w:cs/>
        </w:rPr>
        <w:t>: +</w:t>
      </w:r>
      <w:r w:rsidR="0019312D">
        <w:rPr>
          <w:rFonts w:ascii="Arial" w:hAnsi="Arial" w:cs="Arial"/>
          <w:sz w:val="20"/>
          <w:szCs w:val="20"/>
        </w:rPr>
        <w:t>662 1116611,</w:t>
      </w:r>
      <w:r w:rsidRPr="005B489A">
        <w:rPr>
          <w:rFonts w:ascii="Arial" w:hAnsi="Arial" w:cs="Arial"/>
          <w:sz w:val="20"/>
          <w:szCs w:val="20"/>
        </w:rPr>
        <w:t xml:space="preserve"> </w:t>
      </w:r>
      <w:r w:rsidR="003C3B82">
        <w:rPr>
          <w:rFonts w:ascii="Arial" w:hAnsi="Arial" w:cs="Arial"/>
          <w:sz w:val="20"/>
          <w:szCs w:val="20"/>
        </w:rPr>
        <w:t xml:space="preserve">Email: </w:t>
      </w:r>
      <w:hyperlink r:id="rId13" w:history="1">
        <w:r w:rsidRPr="003C3B82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ildex@vnuasiapacific</w:t>
        </w:r>
        <w:r w:rsidRPr="003C3B82">
          <w:rPr>
            <w:rStyle w:val="Hyperlink"/>
            <w:rFonts w:ascii="Arial" w:hAnsi="Arial" w:cs="Arial"/>
            <w:color w:val="000000" w:themeColor="text1"/>
            <w:sz w:val="20"/>
            <w:szCs w:val="20"/>
            <w:cs/>
          </w:rPr>
          <w:t>.</w:t>
        </w:r>
        <w:r w:rsidRPr="003C3B82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com</w:t>
        </w:r>
      </w:hyperlink>
      <w:r w:rsidRPr="003C3B82">
        <w:rPr>
          <w:rFonts w:ascii="Arial" w:hAnsi="Arial" w:cs="Arial"/>
          <w:color w:val="000000" w:themeColor="text1"/>
          <w:sz w:val="20"/>
          <w:szCs w:val="20"/>
          <w:cs/>
        </w:rPr>
        <w:t xml:space="preserve"> </w:t>
      </w:r>
      <w:r w:rsidR="001818C9">
        <w:rPr>
          <w:rFonts w:ascii="Arial" w:hAnsi="Arial" w:cs="Arial"/>
          <w:color w:val="000000" w:themeColor="text1"/>
          <w:sz w:val="20"/>
          <w:szCs w:val="20"/>
        </w:rPr>
        <w:t xml:space="preserve">/ </w:t>
      </w:r>
      <w:hyperlink r:id="rId14" w:history="1">
        <w:r w:rsidR="001818C9" w:rsidRPr="008D11AD">
          <w:rPr>
            <w:rStyle w:val="Hyperlink"/>
            <w:rFonts w:ascii="Arial" w:hAnsi="Arial" w:cs="Arial"/>
            <w:sz w:val="20"/>
            <w:szCs w:val="20"/>
          </w:rPr>
          <w:t>saengtip@vnuasiapacific.com</w:t>
        </w:r>
      </w:hyperlink>
      <w:r w:rsidR="001818C9">
        <w:rPr>
          <w:rFonts w:ascii="Arial" w:hAnsi="Arial" w:cs="Arial"/>
          <w:color w:val="000000" w:themeColor="text1"/>
          <w:sz w:val="20"/>
          <w:szCs w:val="20"/>
        </w:rPr>
        <w:t xml:space="preserve"> (Communications)</w:t>
      </w:r>
    </w:p>
    <w:p w14:paraId="2CBFA075" w14:textId="77777777" w:rsidR="00C92391" w:rsidRPr="00390B65" w:rsidRDefault="00C92391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0"/>
          <w:szCs w:val="10"/>
        </w:rPr>
      </w:pPr>
    </w:p>
    <w:p w14:paraId="2537E2E4" w14:textId="4FF81CD1" w:rsidR="00CA1CBE" w:rsidRPr="005B489A" w:rsidRDefault="005B489A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  <w:cs/>
        </w:rPr>
      </w:pPr>
      <w:r w:rsidRPr="005B489A">
        <w:rPr>
          <w:rFonts w:ascii="Arial" w:hAnsi="Arial" w:cs="Arial"/>
          <w:sz w:val="20"/>
          <w:szCs w:val="20"/>
          <w:cs/>
        </w:rPr>
        <w:t>Indonesia Office</w:t>
      </w:r>
      <w:r w:rsidRPr="005B489A">
        <w:rPr>
          <w:rFonts w:ascii="Arial" w:hAnsi="Arial" w:cs="Arial" w:hint="cs"/>
          <w:sz w:val="20"/>
          <w:szCs w:val="20"/>
          <w:cs/>
        </w:rPr>
        <w:t xml:space="preserve"> </w:t>
      </w:r>
      <w:r w:rsidR="00CA1CBE" w:rsidRPr="005B489A">
        <w:rPr>
          <w:rFonts w:ascii="Arial" w:hAnsi="Arial" w:cs="Arial"/>
          <w:sz w:val="20"/>
          <w:szCs w:val="20"/>
          <w:cs/>
        </w:rPr>
        <w:t>Jl. Pandawa Raya B2 No 7, Indraprasta, Bogor City 16153</w:t>
      </w:r>
    </w:p>
    <w:p w14:paraId="47C0FF90" w14:textId="7F0BA2C9" w:rsidR="005B489A" w:rsidRPr="005B489A" w:rsidRDefault="003C3B82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cs/>
        </w:rPr>
        <w:t>Tel</w:t>
      </w:r>
      <w:r w:rsidR="0019312D">
        <w:rPr>
          <w:rFonts w:ascii="Arial" w:hAnsi="Arial" w:cs="Arial"/>
          <w:sz w:val="20"/>
          <w:szCs w:val="20"/>
          <w:cs/>
        </w:rPr>
        <w:t>: +62 251 834 5186</w:t>
      </w:r>
      <w:r w:rsidR="00CA1CBE" w:rsidRPr="005B489A">
        <w:rPr>
          <w:rFonts w:ascii="Arial" w:hAnsi="Arial" w:cs="Arial"/>
          <w:sz w:val="20"/>
          <w:szCs w:val="20"/>
          <w:cs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Email: </w:t>
      </w:r>
      <w:hyperlink r:id="rId15" w:history="1">
        <w:r w:rsidR="005B489A" w:rsidRPr="005B489A">
          <w:rPr>
            <w:rStyle w:val="Hyperlink"/>
            <w:rFonts w:ascii="Arial" w:hAnsi="Arial" w:cs="Arial" w:hint="cs"/>
            <w:sz w:val="20"/>
            <w:szCs w:val="20"/>
            <w:cs/>
          </w:rPr>
          <w:t>info@aquaticaasia.com</w:t>
        </w:r>
      </w:hyperlink>
    </w:p>
    <w:p w14:paraId="3BDA8D37" w14:textId="77777777" w:rsidR="004732C4" w:rsidRDefault="004732C4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i/>
          <w:iCs/>
          <w:color w:val="7F7F7F" w:themeColor="text1" w:themeTint="80"/>
          <w:sz w:val="18"/>
          <w:szCs w:val="18"/>
        </w:rPr>
      </w:pPr>
    </w:p>
    <w:p w14:paraId="7889D42A" w14:textId="77777777" w:rsidR="00286708" w:rsidRDefault="00286708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i/>
          <w:iCs/>
          <w:color w:val="7F7F7F" w:themeColor="text1" w:themeTint="80"/>
          <w:sz w:val="16"/>
          <w:szCs w:val="16"/>
        </w:rPr>
      </w:pPr>
    </w:p>
    <w:p w14:paraId="21CC2456" w14:textId="326270F3" w:rsidR="002861D2" w:rsidRPr="00390B65" w:rsidRDefault="002861D2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i/>
          <w:iCs/>
          <w:color w:val="7F7F7F" w:themeColor="text1" w:themeTint="80"/>
          <w:sz w:val="16"/>
          <w:szCs w:val="16"/>
        </w:rPr>
      </w:pPr>
      <w:r w:rsidRPr="00390B65">
        <w:rPr>
          <w:rFonts w:ascii="Arial" w:hAnsi="Arial" w:cs="Arial"/>
          <w:b/>
          <w:bCs/>
          <w:i/>
          <w:iCs/>
          <w:color w:val="7F7F7F" w:themeColor="text1" w:themeTint="80"/>
          <w:sz w:val="16"/>
          <w:szCs w:val="16"/>
        </w:rPr>
        <w:t>About VNU Asia Pacific</w:t>
      </w:r>
    </w:p>
    <w:p w14:paraId="43DF8FD4" w14:textId="77777777" w:rsidR="00B328FE" w:rsidRPr="00390B65" w:rsidRDefault="00B328FE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color w:val="7F7F7F" w:themeColor="text1" w:themeTint="80"/>
          <w:sz w:val="6"/>
          <w:szCs w:val="6"/>
        </w:rPr>
      </w:pPr>
    </w:p>
    <w:p w14:paraId="5880C842" w14:textId="0DF2C238" w:rsidR="00AD44A8" w:rsidRPr="00390B65" w:rsidRDefault="002861D2" w:rsidP="00FD2655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ngsana New"/>
          <w:color w:val="7F7F7F" w:themeColor="text1" w:themeTint="80"/>
          <w:sz w:val="16"/>
          <w:szCs w:val="16"/>
        </w:rPr>
      </w:pP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VNU Asia Pacific is part of the VNU Group, a globally operating exhibition company with offices in Utrecht, Shanghai and Bangkok, and consolidates the international exhibition business of Royal Dutch Jaarbeurs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 xml:space="preserve">.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In South East Asia, Jaarbeurs has formed a Joint Venture with TCC Assets, a leading corporate conglomerate in the fast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>-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growing region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 xml:space="preserve">.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From its business hub in Bangkok, VNU Asia Pacific covers all key exhibition markets in South East Asia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 xml:space="preserve">.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VNU Asia Pacific has a constantly expanding portfolio including brands from the </w:t>
      </w:r>
      <w:proofErr w:type="spellStart"/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AgriTech</w:t>
      </w:r>
      <w:proofErr w:type="spellEnd"/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, Animal Husbandry, Animal Companion, Food, Life Sciences and Biotechnology industries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>.</w:t>
      </w:r>
      <w:r w:rsidR="00C0555D"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Royal Jaarbeurs belongs to the top 20 exhibition organizers by revenue worldwide and operates a 100</w:t>
      </w:r>
      <w:r w:rsidR="00C92391" w:rsidRPr="00390B65">
        <w:rPr>
          <w:rFonts w:ascii="Arial" w:hAnsi="Arial" w:cs="Arial"/>
          <w:color w:val="7F7F7F" w:themeColor="text1" w:themeTint="80"/>
          <w:sz w:val="16"/>
          <w:szCs w:val="16"/>
        </w:rPr>
        <w:t>,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000 square meter exhibition center in the city of Utrecht, in the Netherlands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 xml:space="preserve">.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The Thai counterpart, TCC Assets 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>(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Thailand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>)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, is one of South East Asia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>’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s most recognized corporations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 xml:space="preserve">.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The portfolio of TCC Assets includes real estate development, hospitality services, as well as engineering and lifestyle services</w:t>
      </w:r>
      <w:r w:rsidRPr="00390B65">
        <w:rPr>
          <w:rFonts w:ascii="Arial" w:hAnsi="Arial" w:cs="Arial"/>
          <w:color w:val="7F7F7F" w:themeColor="text1" w:themeTint="80"/>
          <w:sz w:val="16"/>
          <w:szCs w:val="16"/>
          <w:cs/>
        </w:rPr>
        <w:t>.</w:t>
      </w:r>
    </w:p>
    <w:p w14:paraId="3796E258" w14:textId="5DA895DE" w:rsidR="00B328FE" w:rsidRPr="00390B65" w:rsidRDefault="002861D2" w:rsidP="003C3B82">
      <w:pPr>
        <w:pStyle w:val="BodyA"/>
        <w:pBdr>
          <w:bottom w:val="single" w:sz="4" w:space="1" w:color="auto"/>
        </w:pBdr>
        <w:spacing w:line="276" w:lineRule="auto"/>
        <w:rPr>
          <w:rFonts w:ascii="Arial" w:hAnsi="Arial" w:cs="Arial"/>
          <w:color w:val="7F7F7F" w:themeColor="text1" w:themeTint="80"/>
          <w:sz w:val="16"/>
          <w:szCs w:val="16"/>
          <w:cs/>
        </w:rPr>
      </w:pP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For more information, visit </w:t>
      </w:r>
      <w:hyperlink r:id="rId16" w:history="1"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www</w:t>
        </w:r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cs/>
          </w:rPr>
          <w:t>.</w:t>
        </w:r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vnuasiapacific</w:t>
        </w:r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cs/>
          </w:rPr>
          <w:t>.</w:t>
        </w:r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com</w:t>
        </w:r>
      </w:hyperlink>
      <w:r w:rsidR="005B489A"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 / </w:t>
      </w:r>
      <w:r w:rsidR="00B328FE" w:rsidRPr="00390B65">
        <w:rPr>
          <w:rFonts w:ascii="Arial" w:hAnsi="Arial" w:cs="Arial"/>
          <w:color w:val="7F7F7F" w:themeColor="text1" w:themeTint="80"/>
          <w:sz w:val="16"/>
          <w:szCs w:val="16"/>
        </w:rPr>
        <w:t>(Communication issue)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 </w:t>
      </w:r>
      <w:hyperlink r:id="rId17" w:history="1"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saengtip@vnuasiapacific</w:t>
        </w:r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cs/>
          </w:rPr>
          <w:t>.</w:t>
        </w:r>
        <w:r w:rsidRPr="00390B65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com</w:t>
        </w:r>
      </w:hyperlink>
    </w:p>
    <w:p w14:paraId="1F7F8ADE" w14:textId="77777777" w:rsidR="00A80BEF" w:rsidRPr="00390B65" w:rsidRDefault="00A80BEF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i/>
          <w:color w:val="7F7F7F" w:themeColor="text1" w:themeTint="80"/>
          <w:sz w:val="16"/>
          <w:szCs w:val="16"/>
          <w:cs/>
        </w:rPr>
      </w:pPr>
    </w:p>
    <w:p w14:paraId="556590AB" w14:textId="01670788" w:rsidR="00CA1CBE" w:rsidRPr="00390B65" w:rsidRDefault="00CA1CBE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ngsana New"/>
          <w:b/>
          <w:i/>
          <w:color w:val="7F7F7F" w:themeColor="text1" w:themeTint="80"/>
          <w:sz w:val="16"/>
          <w:szCs w:val="16"/>
        </w:rPr>
      </w:pP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</w:rPr>
        <w:t>About</w:t>
      </w: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  <w:cs/>
        </w:rPr>
        <w:t xml:space="preserve"> </w:t>
      </w: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</w:rPr>
        <w:t>Global</w:t>
      </w: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  <w:cs/>
        </w:rPr>
        <w:t xml:space="preserve"> </w:t>
      </w:r>
      <w:proofErr w:type="spellStart"/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</w:rPr>
        <w:t>Permata</w:t>
      </w:r>
      <w:proofErr w:type="spellEnd"/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  <w:cs/>
        </w:rPr>
        <w:t xml:space="preserve"> </w:t>
      </w:r>
      <w:proofErr w:type="spellStart"/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</w:rPr>
        <w:t>Permata</w:t>
      </w:r>
      <w:proofErr w:type="spellEnd"/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  <w:cs/>
        </w:rPr>
        <w:t xml:space="preserve"> </w:t>
      </w: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</w:rPr>
        <w:t>Perkasa,</w:t>
      </w: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  <w:cs/>
        </w:rPr>
        <w:t xml:space="preserve"> </w:t>
      </w:r>
      <w:r w:rsidRPr="00390B65">
        <w:rPr>
          <w:rFonts w:ascii="Arial" w:hAnsi="Arial" w:cs="Arial"/>
          <w:b/>
          <w:i/>
          <w:color w:val="7F7F7F" w:themeColor="text1" w:themeTint="80"/>
          <w:sz w:val="16"/>
          <w:szCs w:val="16"/>
        </w:rPr>
        <w:t>PT</w:t>
      </w:r>
    </w:p>
    <w:p w14:paraId="6898AADB" w14:textId="77777777" w:rsidR="00B328FE" w:rsidRPr="00390B65" w:rsidRDefault="00B328FE" w:rsidP="003C3B82">
      <w:pPr>
        <w:pStyle w:val="BodyA"/>
        <w:pBdr>
          <w:bottom w:val="single" w:sz="4" w:space="1" w:color="auto"/>
        </w:pBdr>
        <w:spacing w:line="276" w:lineRule="auto"/>
        <w:jc w:val="both"/>
        <w:rPr>
          <w:rFonts w:ascii="Arial" w:hAnsi="Arial" w:cs="Angsana New"/>
          <w:b/>
          <w:i/>
          <w:color w:val="7F7F7F" w:themeColor="text1" w:themeTint="80"/>
          <w:sz w:val="6"/>
          <w:szCs w:val="6"/>
          <w:cs/>
        </w:rPr>
      </w:pPr>
    </w:p>
    <w:p w14:paraId="006FCDC4" w14:textId="05219AF1" w:rsidR="00985716" w:rsidRPr="00390B65" w:rsidRDefault="00C42448" w:rsidP="00FD2655">
      <w:pPr>
        <w:pStyle w:val="BodyA"/>
        <w:pBdr>
          <w:bottom w:val="single" w:sz="4" w:space="1" w:color="auto"/>
        </w:pBdr>
        <w:spacing w:line="276" w:lineRule="auto"/>
        <w:jc w:val="thaiDistribute"/>
        <w:rPr>
          <w:rFonts w:ascii="Arial" w:hAnsi="Arial" w:cs="Arial"/>
          <w:color w:val="7F7F7F" w:themeColor="text1" w:themeTint="80"/>
          <w:sz w:val="16"/>
          <w:szCs w:val="16"/>
        </w:rPr>
      </w:pP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>Global Permata Perkasa (GPP) is a limited liability company (PT) which was established as a manifestation of the desire of fisheries industry stakeholders to conduct business in the field of MICE (Meeting, Incentive, Conference, Exhibition) in a professional and sustainable manner</w:t>
      </w:r>
      <w:r w:rsidR="003C3B82"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 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GPP has held the AQUATICA ASIA exhibition </w:t>
      </w:r>
      <w:r w:rsidR="003C3B82" w:rsidRPr="00390B65">
        <w:rPr>
          <w:rFonts w:ascii="Arial" w:hAnsi="Arial" w:cs="Arial"/>
          <w:color w:val="7F7F7F" w:themeColor="text1" w:themeTint="80"/>
          <w:sz w:val="16"/>
          <w:szCs w:val="16"/>
        </w:rPr>
        <w:t>annually</w:t>
      </w:r>
      <w:r w:rsidRPr="00390B65">
        <w:rPr>
          <w:rFonts w:ascii="Arial" w:hAnsi="Arial" w:cs="Arial"/>
          <w:color w:val="7F7F7F" w:themeColor="text1" w:themeTint="80"/>
          <w:sz w:val="16"/>
          <w:szCs w:val="16"/>
        </w:rPr>
        <w:t xml:space="preserve"> since 2018, in collaboration with the INDOAQUA exhibition which is fully supported by the Ministry of Marine Affair and Fisheries of the Republic of Indonesia (KKP, RI) through the Directorate </w:t>
      </w:r>
      <w:r w:rsidR="00FD2655" w:rsidRPr="00390B65">
        <w:rPr>
          <w:rFonts w:ascii="Arial" w:hAnsi="Arial" w:cs="Arial"/>
          <w:color w:val="7F7F7F" w:themeColor="text1" w:themeTint="80"/>
          <w:sz w:val="16"/>
          <w:szCs w:val="16"/>
        </w:rPr>
        <w:t>General of Aquaculture, KKP RI.</w:t>
      </w:r>
    </w:p>
    <w:sectPr w:rsidR="00985716" w:rsidRPr="00390B65" w:rsidSect="004732C4">
      <w:headerReference w:type="even" r:id="rId18"/>
      <w:headerReference w:type="default" r:id="rId19"/>
      <w:footerReference w:type="even" r:id="rId20"/>
      <w:footerReference w:type="default" r:id="rId21"/>
      <w:pgSz w:w="11900" w:h="16840"/>
      <w:pgMar w:top="1134" w:right="1134" w:bottom="1134" w:left="1134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AC871" w14:textId="77777777" w:rsidR="00EA09EB" w:rsidRDefault="00EA09EB">
      <w:r>
        <w:separator/>
      </w:r>
    </w:p>
  </w:endnote>
  <w:endnote w:type="continuationSeparator" w:id="0">
    <w:p w14:paraId="0BDB2BFC" w14:textId="77777777" w:rsidR="00EA09EB" w:rsidRDefault="00EA0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6040000020004"/>
    <w:charset w:val="00"/>
    <w:family w:val="auto"/>
    <w:pitch w:val="variable"/>
    <w:sig w:usb0="A000002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B0B79" w14:textId="1799ECCD" w:rsidR="004732C4" w:rsidRDefault="00756746" w:rsidP="004732C4">
    <w:pPr>
      <w:pStyle w:val="Footer"/>
      <w:tabs>
        <w:tab w:val="clear" w:pos="4680"/>
        <w:tab w:val="clear" w:pos="9360"/>
        <w:tab w:val="left" w:pos="3899"/>
      </w:tabs>
      <w:jc w:val="center"/>
    </w:pPr>
    <w:r>
      <w:rPr>
        <w:noProof/>
        <w:lang w:bidi="th-TH"/>
      </w:rPr>
      <w:drawing>
        <wp:inline distT="0" distB="0" distL="0" distR="0" wp14:anchorId="260C0137" wp14:editId="3597574C">
          <wp:extent cx="1669774" cy="286247"/>
          <wp:effectExtent l="0" t="0" r="0" b="0"/>
          <wp:docPr id="7" name="officeArt object" descr="VNU_Logotype_ASIA_PACIFIC_RGB_final_draw_2019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NU_Logotype_ASIA_PACIFIC_RGB_final_draw_20190929.png" descr="VNU_Logotype_ASIA_PACIFIC_RGB_final_draw_2019092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724" cy="296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 w:rsidR="00F0063D">
      <w:rPr>
        <w:noProof/>
        <w:lang w:bidi="th-TH"/>
      </w:rPr>
      <w:drawing>
        <wp:inline distT="0" distB="0" distL="0" distR="0" wp14:anchorId="071E3298" wp14:editId="2C879496">
          <wp:extent cx="1090531" cy="563526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gpp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0" b="12893"/>
                  <a:stretch/>
                </pic:blipFill>
                <pic:spPr bwMode="auto">
                  <a:xfrm>
                    <a:off x="0" y="0"/>
                    <a:ext cx="1116193" cy="576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8229CC" w14:textId="6388B7C0" w:rsidR="004732C4" w:rsidRDefault="004732C4" w:rsidP="004732C4">
    <w:pPr>
      <w:pStyle w:val="Footer"/>
      <w:tabs>
        <w:tab w:val="clear" w:pos="4680"/>
        <w:tab w:val="clear" w:pos="9360"/>
        <w:tab w:val="left" w:pos="3899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5F538" w14:textId="1F4A125F" w:rsidR="00803A97" w:rsidRDefault="00756746">
    <w:pPr>
      <w:pStyle w:val="HeaderFooter"/>
      <w:tabs>
        <w:tab w:val="clear" w:pos="9020"/>
        <w:tab w:val="center" w:pos="4819"/>
        <w:tab w:val="right" w:pos="9612"/>
      </w:tabs>
      <w:jc w:val="center"/>
    </w:pPr>
    <w:r>
      <w:rPr>
        <w:noProof/>
      </w:rPr>
      <w:t xml:space="preserve">          </w:t>
    </w:r>
    <w:r>
      <w:rPr>
        <w:noProof/>
      </w:rPr>
      <w:drawing>
        <wp:inline distT="0" distB="0" distL="0" distR="0" wp14:anchorId="5A62279E" wp14:editId="0296B04B">
          <wp:extent cx="1669774" cy="286247"/>
          <wp:effectExtent l="0" t="0" r="0" b="0"/>
          <wp:docPr id="3" name="officeArt object" descr="VNU_Logotype_ASIA_PACIFIC_RGB_final_draw_2019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NU_Logotype_ASIA_PACIFIC_RGB_final_draw_20190929.png" descr="VNU_Logotype_ASIA_PACIFIC_RGB_final_draw_2019092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724" cy="296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8B0DB3">
      <w:rPr>
        <w:noProof/>
      </w:rPr>
      <w:drawing>
        <wp:inline distT="0" distB="0" distL="0" distR="0" wp14:anchorId="77AF7E2E" wp14:editId="55BDA0AC">
          <wp:extent cx="1090531" cy="563526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gpp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0" b="12893"/>
                  <a:stretch/>
                </pic:blipFill>
                <pic:spPr bwMode="auto">
                  <a:xfrm>
                    <a:off x="0" y="0"/>
                    <a:ext cx="1116193" cy="576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B7D6013" w14:textId="4B0E3132" w:rsidR="000835D0" w:rsidRDefault="000835D0">
    <w:pPr>
      <w:pStyle w:val="HeaderFooter"/>
      <w:tabs>
        <w:tab w:val="clear" w:pos="9020"/>
        <w:tab w:val="center" w:pos="4819"/>
        <w:tab w:val="right" w:pos="9612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B2185" w14:textId="77777777" w:rsidR="00EA09EB" w:rsidRDefault="00EA09EB">
      <w:r>
        <w:separator/>
      </w:r>
    </w:p>
  </w:footnote>
  <w:footnote w:type="continuationSeparator" w:id="0">
    <w:p w14:paraId="1053950D" w14:textId="77777777" w:rsidR="00EA09EB" w:rsidRDefault="00EA0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E2917" w14:textId="58E09441" w:rsidR="00756746" w:rsidRDefault="00756746" w:rsidP="00756746">
    <w:pPr>
      <w:pStyle w:val="Header"/>
      <w:jc w:val="center"/>
    </w:pPr>
    <w:r>
      <w:rPr>
        <w:noProof/>
        <w:lang w:bidi="th-TH"/>
      </w:rPr>
      <w:drawing>
        <wp:inline distT="0" distB="0" distL="0" distR="0" wp14:anchorId="72B1F292" wp14:editId="2FB3C540">
          <wp:extent cx="1307151" cy="8953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dex_indonesia_logotype_2lines_show_cente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7" r="18514"/>
                  <a:stretch/>
                </pic:blipFill>
                <pic:spPr bwMode="auto">
                  <a:xfrm>
                    <a:off x="0" y="0"/>
                    <a:ext cx="1350159" cy="92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bidi="th-TH"/>
      </w:rPr>
      <w:drawing>
        <wp:inline distT="0" distB="0" distL="0" distR="0" wp14:anchorId="3AA477DA" wp14:editId="4CAC2097">
          <wp:extent cx="990292" cy="930275"/>
          <wp:effectExtent l="0" t="0" r="635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9278" t="19934" r="29610" b="11406"/>
                  <a:stretch/>
                </pic:blipFill>
                <pic:spPr bwMode="auto">
                  <a:xfrm>
                    <a:off x="0" y="0"/>
                    <a:ext cx="990600" cy="930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0E77D0" w14:textId="77777777" w:rsidR="00756746" w:rsidRDefault="00756746" w:rsidP="00756746">
    <w:pPr>
      <w:pStyle w:val="HeaderFooter"/>
      <w:tabs>
        <w:tab w:val="clear" w:pos="9020"/>
        <w:tab w:val="center" w:pos="4819"/>
        <w:tab w:val="right" w:pos="9612"/>
      </w:tabs>
      <w:jc w:val="center"/>
      <w:rPr>
        <w:color w:val="808080" w:themeColor="background1" w:themeShade="80"/>
        <w:sz w:val="20"/>
        <w:szCs w:val="20"/>
      </w:rPr>
    </w:pPr>
  </w:p>
  <w:p w14:paraId="37171DA3" w14:textId="77777777" w:rsidR="00756746" w:rsidRDefault="00756746" w:rsidP="00756746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ascii="Arial" w:hAnsi="Arial" w:cs="Arial"/>
        <w:color w:val="808080" w:themeColor="background1" w:themeShade="80"/>
        <w:sz w:val="18"/>
        <w:szCs w:val="18"/>
      </w:rPr>
      <w:t>FOR IMMEDIATE RELEASE</w:t>
    </w:r>
  </w:p>
  <w:p w14:paraId="26EDBCCF" w14:textId="77777777" w:rsidR="00756746" w:rsidRDefault="00756746" w:rsidP="00756746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BFF68" w14:textId="2B1C82B2" w:rsidR="000835D0" w:rsidRDefault="00B43D2D">
    <w:pPr>
      <w:pStyle w:val="HeaderFooter"/>
      <w:tabs>
        <w:tab w:val="clear" w:pos="9020"/>
        <w:tab w:val="center" w:pos="4819"/>
        <w:tab w:val="right" w:pos="9612"/>
      </w:tabs>
    </w:pPr>
    <w:r>
      <w:tab/>
    </w:r>
    <w:r w:rsidR="00803A97">
      <w:rPr>
        <w:noProof/>
      </w:rPr>
      <w:drawing>
        <wp:inline distT="0" distB="0" distL="0" distR="0" wp14:anchorId="75238C50" wp14:editId="5ED5435E">
          <wp:extent cx="1307151" cy="8953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dex_indonesia_logotype_2lines_show_cente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7" r="18514"/>
                  <a:stretch/>
                </pic:blipFill>
                <pic:spPr bwMode="auto">
                  <a:xfrm>
                    <a:off x="0" y="0"/>
                    <a:ext cx="1350159" cy="92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56746" w:rsidRPr="00756746">
      <w:rPr>
        <w:noProof/>
      </w:rPr>
      <w:t xml:space="preserve"> </w:t>
    </w:r>
    <w:r w:rsidR="00756746">
      <w:rPr>
        <w:noProof/>
      </w:rPr>
      <w:drawing>
        <wp:inline distT="0" distB="0" distL="0" distR="0" wp14:anchorId="1C11F391" wp14:editId="24033AFD">
          <wp:extent cx="984354" cy="930275"/>
          <wp:effectExtent l="0" t="0" r="635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9524" t="19934" r="29610" b="11406"/>
                  <a:stretch/>
                </pic:blipFill>
                <pic:spPr bwMode="auto">
                  <a:xfrm>
                    <a:off x="0" y="0"/>
                    <a:ext cx="991438" cy="936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DE22607" w14:textId="77777777" w:rsidR="00190C50" w:rsidRDefault="00190C50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color w:val="808080" w:themeColor="background1" w:themeShade="80"/>
        <w:sz w:val="20"/>
        <w:szCs w:val="20"/>
      </w:rPr>
    </w:pPr>
  </w:p>
  <w:p w14:paraId="57D9ADF0" w14:textId="520BE5C0" w:rsidR="00803A97" w:rsidRDefault="00985716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ascii="Arial" w:hAnsi="Arial" w:cs="Arial"/>
        <w:color w:val="808080" w:themeColor="background1" w:themeShade="80"/>
        <w:sz w:val="18"/>
        <w:szCs w:val="18"/>
      </w:rPr>
      <w:t>FOR IMMEDIATE RELEASE</w:t>
    </w:r>
  </w:p>
  <w:p w14:paraId="4FF0AB8A" w14:textId="77777777" w:rsidR="002861D2" w:rsidRPr="00D82171" w:rsidRDefault="002861D2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D0"/>
    <w:rsid w:val="00043EEB"/>
    <w:rsid w:val="000508A6"/>
    <w:rsid w:val="000835D0"/>
    <w:rsid w:val="00107D71"/>
    <w:rsid w:val="001249FA"/>
    <w:rsid w:val="00144EDF"/>
    <w:rsid w:val="001818C9"/>
    <w:rsid w:val="00190C50"/>
    <w:rsid w:val="0019312D"/>
    <w:rsid w:val="0019476A"/>
    <w:rsid w:val="001A37E4"/>
    <w:rsid w:val="001F5599"/>
    <w:rsid w:val="00214425"/>
    <w:rsid w:val="00261F3F"/>
    <w:rsid w:val="002861D2"/>
    <w:rsid w:val="00286708"/>
    <w:rsid w:val="002A5E04"/>
    <w:rsid w:val="002C29B7"/>
    <w:rsid w:val="002E6057"/>
    <w:rsid w:val="0032026F"/>
    <w:rsid w:val="00322158"/>
    <w:rsid w:val="00325455"/>
    <w:rsid w:val="00337715"/>
    <w:rsid w:val="00365E16"/>
    <w:rsid w:val="00371A28"/>
    <w:rsid w:val="00390B65"/>
    <w:rsid w:val="003946AD"/>
    <w:rsid w:val="003B0700"/>
    <w:rsid w:val="003B37B8"/>
    <w:rsid w:val="003C3B82"/>
    <w:rsid w:val="003C505A"/>
    <w:rsid w:val="003D743D"/>
    <w:rsid w:val="003E7464"/>
    <w:rsid w:val="00425E84"/>
    <w:rsid w:val="00434C18"/>
    <w:rsid w:val="004732C4"/>
    <w:rsid w:val="00487A44"/>
    <w:rsid w:val="00492286"/>
    <w:rsid w:val="004A1827"/>
    <w:rsid w:val="004A1A88"/>
    <w:rsid w:val="004A2510"/>
    <w:rsid w:val="004A7F27"/>
    <w:rsid w:val="00500108"/>
    <w:rsid w:val="00507DEF"/>
    <w:rsid w:val="0055416B"/>
    <w:rsid w:val="005601A8"/>
    <w:rsid w:val="005B489A"/>
    <w:rsid w:val="005B5EAA"/>
    <w:rsid w:val="005F0081"/>
    <w:rsid w:val="00645328"/>
    <w:rsid w:val="0066650C"/>
    <w:rsid w:val="006A5173"/>
    <w:rsid w:val="006D0005"/>
    <w:rsid w:val="006D4EB4"/>
    <w:rsid w:val="00756746"/>
    <w:rsid w:val="00762052"/>
    <w:rsid w:val="00774409"/>
    <w:rsid w:val="007E6169"/>
    <w:rsid w:val="00803A97"/>
    <w:rsid w:val="008178BA"/>
    <w:rsid w:val="0082031D"/>
    <w:rsid w:val="00824260"/>
    <w:rsid w:val="0082583D"/>
    <w:rsid w:val="00886084"/>
    <w:rsid w:val="00890B18"/>
    <w:rsid w:val="008B0DB3"/>
    <w:rsid w:val="008E76DE"/>
    <w:rsid w:val="0094633B"/>
    <w:rsid w:val="0096711E"/>
    <w:rsid w:val="0097659D"/>
    <w:rsid w:val="00985716"/>
    <w:rsid w:val="00990C69"/>
    <w:rsid w:val="009A63F9"/>
    <w:rsid w:val="009B05EB"/>
    <w:rsid w:val="009B60C1"/>
    <w:rsid w:val="009E0C92"/>
    <w:rsid w:val="00A024D7"/>
    <w:rsid w:val="00A224B1"/>
    <w:rsid w:val="00A70475"/>
    <w:rsid w:val="00A77420"/>
    <w:rsid w:val="00A80BEF"/>
    <w:rsid w:val="00A95549"/>
    <w:rsid w:val="00AB4D3C"/>
    <w:rsid w:val="00AC148C"/>
    <w:rsid w:val="00AD44A8"/>
    <w:rsid w:val="00B27331"/>
    <w:rsid w:val="00B328FE"/>
    <w:rsid w:val="00B43D2D"/>
    <w:rsid w:val="00BA00B6"/>
    <w:rsid w:val="00BD0AE9"/>
    <w:rsid w:val="00BD3DB6"/>
    <w:rsid w:val="00BF50CD"/>
    <w:rsid w:val="00BF5A87"/>
    <w:rsid w:val="00C0555D"/>
    <w:rsid w:val="00C4047B"/>
    <w:rsid w:val="00C42448"/>
    <w:rsid w:val="00C46A13"/>
    <w:rsid w:val="00C50482"/>
    <w:rsid w:val="00C65376"/>
    <w:rsid w:val="00C92391"/>
    <w:rsid w:val="00CA1CBE"/>
    <w:rsid w:val="00CA569F"/>
    <w:rsid w:val="00CA7B45"/>
    <w:rsid w:val="00CD2644"/>
    <w:rsid w:val="00CD639F"/>
    <w:rsid w:val="00CF5115"/>
    <w:rsid w:val="00D01270"/>
    <w:rsid w:val="00D0736C"/>
    <w:rsid w:val="00D179B1"/>
    <w:rsid w:val="00D42CB7"/>
    <w:rsid w:val="00D45843"/>
    <w:rsid w:val="00D60D49"/>
    <w:rsid w:val="00D80DE6"/>
    <w:rsid w:val="00D82171"/>
    <w:rsid w:val="00DD6E4C"/>
    <w:rsid w:val="00E34CEB"/>
    <w:rsid w:val="00EA09EB"/>
    <w:rsid w:val="00ED4FAD"/>
    <w:rsid w:val="00EE4952"/>
    <w:rsid w:val="00F0063D"/>
    <w:rsid w:val="00F7700C"/>
    <w:rsid w:val="00F9046E"/>
    <w:rsid w:val="00FA1D16"/>
    <w:rsid w:val="00FC4CEF"/>
    <w:rsid w:val="00FC55BE"/>
    <w:rsid w:val="00FD2655"/>
    <w:rsid w:val="00FE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6B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u w:color="000000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03A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A97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03A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A97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8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3D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D2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44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644"/>
    <w:rPr>
      <w:b/>
      <w:bCs/>
      <w:lang w:bidi="ar-SA"/>
    </w:rPr>
  </w:style>
  <w:style w:type="paragraph" w:styleId="Revision">
    <w:name w:val="Revision"/>
    <w:hidden/>
    <w:uiPriority w:val="99"/>
    <w:semiHidden/>
    <w:rsid w:val="00CD2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9857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C3B82"/>
    <w:rPr>
      <w:color w:val="FF00FF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90B65"/>
    <w:pPr>
      <w:spacing w:after="200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3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4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7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3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3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53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4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0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45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ldex@vnuasiapacific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://www.aquaticaasia.com" TargetMode="External"/><Relationship Id="rId17" Type="http://schemas.openxmlformats.org/officeDocument/2006/relationships/hyperlink" Target="mailto:saengtip@vnuasiapacific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nuasiapacific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ldex-indonesia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aquaticaasia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aengtip@vnuasiapacific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3CC7A-58BB-444A-BEAA-FA8B9F262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Saengtip Wongboonma</dc:creator>
  <cp:keywords/>
  <cp:lastModifiedBy>Saengtip Wongboonma</cp:lastModifiedBy>
  <cp:revision>16</cp:revision>
  <cp:lastPrinted>2020-08-13T07:58:00Z</cp:lastPrinted>
  <dcterms:created xsi:type="dcterms:W3CDTF">2020-08-13T02:40:00Z</dcterms:created>
  <dcterms:modified xsi:type="dcterms:W3CDTF">2020-08-13T10:19:00Z</dcterms:modified>
</cp:coreProperties>
</file>